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4B" w:rsidRDefault="00AD3341" w:rsidP="00FE034B">
      <w:pPr>
        <w:tabs>
          <w:tab w:val="right" w:pos="9638"/>
        </w:tabs>
        <w:jc w:val="right"/>
        <w:rPr>
          <w:rFonts w:cs="Arial"/>
          <w:noProof/>
        </w:rPr>
      </w:pPr>
      <w:bookmarkStart w:id="0" w:name="_GoBack"/>
      <w:bookmarkEnd w:id="0"/>
      <w:r>
        <w:rPr>
          <w:noProof/>
        </w:rPr>
        <w:drawing>
          <wp:inline distT="0" distB="0" distL="0" distR="0">
            <wp:extent cx="2476500" cy="698500"/>
            <wp:effectExtent l="0" t="0" r="0" b="0"/>
            <wp:docPr id="1" name="Picture 1" descr="CBMDC-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Greysca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698500"/>
                    </a:xfrm>
                    <a:prstGeom prst="rect">
                      <a:avLst/>
                    </a:prstGeom>
                    <a:noFill/>
                    <a:ln>
                      <a:noFill/>
                    </a:ln>
                  </pic:spPr>
                </pic:pic>
              </a:graphicData>
            </a:graphic>
          </wp:inline>
        </w:drawing>
      </w:r>
    </w:p>
    <w:p w:rsidR="00FE034B" w:rsidRDefault="00FE034B" w:rsidP="00491786">
      <w:pPr>
        <w:tabs>
          <w:tab w:val="right" w:pos="9638"/>
        </w:tabs>
        <w:rPr>
          <w:rStyle w:val="Heading1Char"/>
        </w:rPr>
      </w:pPr>
    </w:p>
    <w:p w:rsidR="001B6DD8" w:rsidRDefault="00F32E08" w:rsidP="00491786">
      <w:pPr>
        <w:tabs>
          <w:tab w:val="right" w:pos="9638"/>
        </w:tabs>
        <w:rPr>
          <w:rFonts w:ascii="Arial" w:hAnsi="Arial" w:cs="Arial"/>
          <w:b/>
        </w:rPr>
      </w:pPr>
      <w:r w:rsidRPr="007F05CB">
        <w:rPr>
          <w:rStyle w:val="Heading1Char"/>
        </w:rPr>
        <w:t>Equality</w:t>
      </w:r>
      <w:r w:rsidR="00C40B01" w:rsidRPr="007F05CB">
        <w:rPr>
          <w:rStyle w:val="Heading1Char"/>
        </w:rPr>
        <w:t xml:space="preserve"> Impact Assessmen</w:t>
      </w:r>
      <w:r w:rsidR="006E2024" w:rsidRPr="007F05CB">
        <w:rPr>
          <w:rStyle w:val="Heading1Char"/>
        </w:rPr>
        <w:t>t Form</w:t>
      </w:r>
      <w:r w:rsidR="006E2024">
        <w:rPr>
          <w:rFonts w:ascii="Arial" w:hAnsi="Arial" w:cs="Arial"/>
          <w:b/>
          <w:sz w:val="28"/>
        </w:rPr>
        <w:t xml:space="preserve"> </w:t>
      </w:r>
      <w:r w:rsidR="001B6DD8">
        <w:rPr>
          <w:rFonts w:ascii="Arial" w:hAnsi="Arial" w:cs="Arial"/>
          <w:b/>
        </w:rPr>
        <w:tab/>
      </w:r>
      <w:r w:rsidR="001B6DD8" w:rsidRPr="000C4C70">
        <w:rPr>
          <w:rFonts w:ascii="Arial" w:hAnsi="Arial" w:cs="Arial"/>
          <w:b/>
        </w:rPr>
        <w:t>Reference</w:t>
      </w:r>
      <w:r w:rsidR="00491786">
        <w:rPr>
          <w:rFonts w:ascii="Arial" w:hAnsi="Arial" w:cs="Arial"/>
          <w:b/>
        </w:rPr>
        <w:t xml:space="preserve"> – </w:t>
      </w:r>
      <w:r w:rsidR="00F67F0C">
        <w:rPr>
          <w:rFonts w:ascii="Arial" w:hAnsi="Arial" w:cs="Arial"/>
          <w:b/>
        </w:rPr>
        <w:t>PTH</w:t>
      </w:r>
      <w:r w:rsidR="005413D0">
        <w:rPr>
          <w:rFonts w:ascii="Arial" w:hAnsi="Arial" w:cs="Arial"/>
          <w:b/>
        </w:rPr>
        <w:t>6</w:t>
      </w:r>
    </w:p>
    <w:p w:rsidR="001B6DD8" w:rsidRDefault="001B6DD8" w:rsidP="001B6DD8">
      <w:pPr>
        <w:tabs>
          <w:tab w:val="right" w:pos="9000"/>
        </w:tabs>
        <w:rPr>
          <w:rFonts w:ascii="Arial" w:hAnsi="Arial" w:cs="Arial"/>
        </w:rPr>
      </w:pPr>
      <w:r>
        <w:rPr>
          <w:rFonts w:ascii="Arial" w:hAnsi="Arial" w:cs="Arial"/>
          <w:b/>
        </w:rPr>
        <w:t xml:space="preserve"> </w:t>
      </w:r>
    </w:p>
    <w:p w:rsidR="00C1127B" w:rsidRDefault="00C1127B">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80"/>
        <w:gridCol w:w="1980"/>
        <w:gridCol w:w="1800"/>
      </w:tblGrid>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Department</w:t>
            </w:r>
          </w:p>
        </w:tc>
        <w:tc>
          <w:tcPr>
            <w:tcW w:w="3780" w:type="dxa"/>
            <w:shd w:val="clear" w:color="auto" w:fill="auto"/>
          </w:tcPr>
          <w:p w:rsidR="00C1127B" w:rsidRPr="00C901EA" w:rsidRDefault="00F67F0C" w:rsidP="00C901EA">
            <w:pPr>
              <w:spacing w:before="60" w:after="60"/>
              <w:rPr>
                <w:rFonts w:ascii="Arial" w:hAnsi="Arial" w:cs="Arial"/>
              </w:rPr>
            </w:pPr>
            <w:r>
              <w:rPr>
                <w:rFonts w:ascii="Arial" w:hAnsi="Arial" w:cs="Arial"/>
              </w:rPr>
              <w:t>Place</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Version no</w:t>
            </w:r>
          </w:p>
        </w:tc>
        <w:tc>
          <w:tcPr>
            <w:tcW w:w="1800" w:type="dxa"/>
            <w:shd w:val="clear" w:color="auto" w:fill="auto"/>
          </w:tcPr>
          <w:p w:rsidR="00C1127B" w:rsidRPr="00C901EA" w:rsidRDefault="00F67F0C" w:rsidP="00C901EA">
            <w:pPr>
              <w:spacing w:before="60" w:after="60"/>
              <w:rPr>
                <w:rFonts w:ascii="Arial" w:hAnsi="Arial" w:cs="Arial"/>
              </w:rPr>
            </w:pPr>
            <w:r>
              <w:rPr>
                <w:rFonts w:ascii="Arial" w:hAnsi="Arial" w:cs="Arial"/>
              </w:rPr>
              <w:t>0.1</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Assessed by</w:t>
            </w:r>
          </w:p>
        </w:tc>
        <w:tc>
          <w:tcPr>
            <w:tcW w:w="3780" w:type="dxa"/>
            <w:shd w:val="clear" w:color="auto" w:fill="auto"/>
          </w:tcPr>
          <w:p w:rsidR="00C1127B" w:rsidRPr="00C901EA" w:rsidRDefault="00F67F0C" w:rsidP="00C901EA">
            <w:pPr>
              <w:spacing w:before="60" w:after="60"/>
              <w:rPr>
                <w:rFonts w:ascii="Arial" w:hAnsi="Arial" w:cs="Arial"/>
              </w:rPr>
            </w:pPr>
            <w:r>
              <w:rPr>
                <w:rFonts w:ascii="Arial" w:hAnsi="Arial" w:cs="Arial"/>
              </w:rPr>
              <w:t>Richard Gelder</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created</w:t>
            </w:r>
          </w:p>
        </w:tc>
        <w:tc>
          <w:tcPr>
            <w:tcW w:w="1800" w:type="dxa"/>
            <w:shd w:val="clear" w:color="auto" w:fill="auto"/>
          </w:tcPr>
          <w:p w:rsidR="00C1127B" w:rsidRPr="00C901EA" w:rsidRDefault="00F67F0C" w:rsidP="00C901EA">
            <w:pPr>
              <w:spacing w:before="60" w:after="60"/>
              <w:rPr>
                <w:rFonts w:ascii="Arial" w:hAnsi="Arial" w:cs="Arial"/>
              </w:rPr>
            </w:pPr>
            <w:r>
              <w:rPr>
                <w:rFonts w:ascii="Arial" w:hAnsi="Arial" w:cs="Arial"/>
              </w:rPr>
              <w:t>24/11/2022</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Approved by</w:t>
            </w:r>
          </w:p>
        </w:tc>
        <w:tc>
          <w:tcPr>
            <w:tcW w:w="3780" w:type="dxa"/>
            <w:shd w:val="clear" w:color="auto" w:fill="auto"/>
          </w:tcPr>
          <w:p w:rsidR="00C1127B" w:rsidRPr="00C901EA" w:rsidRDefault="00F67F0C" w:rsidP="00C901EA">
            <w:pPr>
              <w:spacing w:before="60" w:after="60"/>
              <w:rPr>
                <w:rFonts w:ascii="Arial" w:hAnsi="Arial" w:cs="Arial"/>
              </w:rPr>
            </w:pPr>
            <w:r>
              <w:rPr>
                <w:rFonts w:ascii="Arial" w:hAnsi="Arial" w:cs="Arial"/>
              </w:rPr>
              <w:t>Chris Eaton</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approved</w:t>
            </w:r>
          </w:p>
        </w:tc>
        <w:tc>
          <w:tcPr>
            <w:tcW w:w="1800" w:type="dxa"/>
            <w:shd w:val="clear" w:color="auto" w:fill="auto"/>
          </w:tcPr>
          <w:p w:rsidR="00C1127B" w:rsidRPr="00C901EA" w:rsidRDefault="00C1127B" w:rsidP="00C901EA">
            <w:pPr>
              <w:spacing w:before="60" w:after="60"/>
              <w:rPr>
                <w:rFonts w:ascii="Arial" w:hAnsi="Arial" w:cs="Arial"/>
              </w:rPr>
            </w:pP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Updated by</w:t>
            </w:r>
          </w:p>
        </w:tc>
        <w:tc>
          <w:tcPr>
            <w:tcW w:w="3780" w:type="dxa"/>
            <w:shd w:val="clear" w:color="auto" w:fill="auto"/>
          </w:tcPr>
          <w:p w:rsidR="00C1127B" w:rsidRPr="00C901EA" w:rsidRDefault="00C1127B" w:rsidP="00C901EA">
            <w:pPr>
              <w:spacing w:before="60" w:after="60"/>
              <w:rPr>
                <w:rFonts w:ascii="Arial" w:hAnsi="Arial" w:cs="Arial"/>
              </w:rPr>
            </w:pP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update</w:t>
            </w:r>
            <w:r w:rsidR="000D35A4" w:rsidRPr="00C901EA">
              <w:rPr>
                <w:rFonts w:ascii="Arial" w:hAnsi="Arial" w:cs="Arial"/>
                <w:b/>
              </w:rPr>
              <w:t>d</w:t>
            </w:r>
          </w:p>
        </w:tc>
        <w:tc>
          <w:tcPr>
            <w:tcW w:w="1800" w:type="dxa"/>
            <w:shd w:val="clear" w:color="auto" w:fill="auto"/>
          </w:tcPr>
          <w:p w:rsidR="00C1127B" w:rsidRPr="00C901EA" w:rsidRDefault="00C1127B" w:rsidP="00C901EA">
            <w:pPr>
              <w:spacing w:before="60" w:after="60"/>
              <w:rPr>
                <w:rFonts w:ascii="Arial" w:hAnsi="Arial" w:cs="Arial"/>
              </w:rPr>
            </w:pP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Final approval</w:t>
            </w:r>
          </w:p>
        </w:tc>
        <w:tc>
          <w:tcPr>
            <w:tcW w:w="3780" w:type="dxa"/>
            <w:shd w:val="clear" w:color="auto" w:fill="auto"/>
          </w:tcPr>
          <w:p w:rsidR="00C1127B" w:rsidRPr="00C901EA" w:rsidRDefault="00C1127B" w:rsidP="00C901EA">
            <w:pPr>
              <w:spacing w:before="60" w:after="60"/>
              <w:rPr>
                <w:rFonts w:ascii="Arial" w:hAnsi="Arial" w:cs="Arial"/>
              </w:rPr>
            </w:pP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signed off</w:t>
            </w:r>
          </w:p>
        </w:tc>
        <w:tc>
          <w:tcPr>
            <w:tcW w:w="1800" w:type="dxa"/>
            <w:shd w:val="clear" w:color="auto" w:fill="auto"/>
          </w:tcPr>
          <w:p w:rsidR="00C1127B" w:rsidRPr="00C901EA" w:rsidRDefault="00C1127B" w:rsidP="00C901EA">
            <w:pPr>
              <w:spacing w:before="60" w:after="60"/>
              <w:rPr>
                <w:rFonts w:ascii="Arial" w:hAnsi="Arial" w:cs="Arial"/>
              </w:rPr>
            </w:pPr>
          </w:p>
        </w:tc>
      </w:tr>
    </w:tbl>
    <w:p w:rsidR="00C1127B" w:rsidRDefault="00C1127B">
      <w:pPr>
        <w:rPr>
          <w:rFonts w:ascii="Arial" w:hAnsi="Arial" w:cs="Arial"/>
        </w:rPr>
      </w:pPr>
    </w:p>
    <w:p w:rsidR="00C1127B" w:rsidRDefault="00AD3341">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26670</wp:posOffset>
                </wp:positionV>
                <wp:extent cx="6071870" cy="0"/>
                <wp:effectExtent l="24765" t="21590" r="27940" b="260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B2992"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7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cL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" strokeweight="3pt">
                <w10:wrap type="square"/>
              </v:line>
            </w:pict>
          </mc:Fallback>
        </mc:AlternateContent>
      </w:r>
    </w:p>
    <w:p w:rsidR="00ED2926" w:rsidRPr="00ED2926" w:rsidRDefault="00ED2926" w:rsidP="00ED2926">
      <w:pPr>
        <w:tabs>
          <w:tab w:val="num" w:pos="12"/>
        </w:tabs>
        <w:ind w:left="12" w:hanging="12"/>
        <w:rPr>
          <w:rFonts w:ascii="Arial" w:hAnsi="Arial" w:cs="Arial"/>
        </w:rPr>
      </w:pPr>
      <w:r w:rsidRPr="00ED2926">
        <w:rPr>
          <w:rFonts w:ascii="Arial" w:eastAsia="Arial" w:hAnsi="Arial" w:cs="Arial"/>
        </w:rPr>
        <w:t xml:space="preserve">The Equality Act 2010 </w:t>
      </w:r>
      <w:r w:rsidRPr="00ED2926">
        <w:rPr>
          <w:rFonts w:ascii="Arial" w:hAnsi="Arial" w:cs="Arial"/>
        </w:rPr>
        <w:t xml:space="preserve">requires the Council to have due regard to the need to </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eliminate unlawful discrimination, harassment and victimisation;</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advance equality of opportunity between different groups; and</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foster good relations between different groups</w:t>
      </w:r>
    </w:p>
    <w:p w:rsidR="00ED2926" w:rsidRDefault="00ED2926" w:rsidP="00ED2926">
      <w:pPr>
        <w:rPr>
          <w:rFonts w:ascii="Arial" w:hAnsi="Arial" w:cs="Arial"/>
        </w:rPr>
      </w:pPr>
    </w:p>
    <w:p w:rsidR="0030130F" w:rsidRPr="00C1127B" w:rsidRDefault="00C1127B" w:rsidP="007F05CB">
      <w:pPr>
        <w:pStyle w:val="Heading1"/>
      </w:pPr>
      <w:r w:rsidRPr="00C1127B">
        <w:t xml:space="preserve">Section 1: </w:t>
      </w:r>
      <w:r w:rsidR="00CF1EC6">
        <w:t>W</w:t>
      </w:r>
      <w:r w:rsidRPr="00C1127B">
        <w:t>hat is being assessed</w:t>
      </w:r>
      <w:r w:rsidR="006B48F1">
        <w:t>?</w:t>
      </w:r>
    </w:p>
    <w:p w:rsidR="000C4C70" w:rsidRDefault="000C4C70">
      <w:pPr>
        <w:rPr>
          <w:rFonts w:ascii="Arial" w:hAnsi="Arial" w:cs="Arial"/>
        </w:rPr>
      </w:pPr>
    </w:p>
    <w:p w:rsidR="007F05CB" w:rsidRDefault="00C1127B" w:rsidP="007F05CB">
      <w:pPr>
        <w:rPr>
          <w:rFonts w:ascii="Arial" w:hAnsi="Arial" w:cs="Arial"/>
          <w:b/>
          <w:color w:val="000080"/>
        </w:rPr>
      </w:pPr>
      <w:r>
        <w:rPr>
          <w:rFonts w:ascii="Arial" w:hAnsi="Arial" w:cs="Arial"/>
          <w:b/>
          <w:color w:val="000080"/>
        </w:rPr>
        <w:t>1.1</w:t>
      </w:r>
      <w:r>
        <w:rPr>
          <w:rFonts w:ascii="Arial" w:hAnsi="Arial" w:cs="Arial"/>
          <w:b/>
          <w:color w:val="000080"/>
        </w:rPr>
        <w:tab/>
        <w:t>Name of p</w:t>
      </w:r>
      <w:r w:rsidR="0030130F" w:rsidRPr="000C4C70">
        <w:rPr>
          <w:rFonts w:ascii="Arial" w:hAnsi="Arial" w:cs="Arial"/>
          <w:b/>
          <w:color w:val="000080"/>
        </w:rPr>
        <w:t xml:space="preserve">roposal to </w:t>
      </w:r>
      <w:r w:rsidR="00ED2926">
        <w:rPr>
          <w:rFonts w:ascii="Arial" w:hAnsi="Arial" w:cs="Arial"/>
          <w:b/>
          <w:color w:val="000080"/>
        </w:rPr>
        <w:t>be assessed.</w:t>
      </w:r>
    </w:p>
    <w:p w:rsidR="001B5907" w:rsidRPr="00607D1D" w:rsidRDefault="001B5907" w:rsidP="001B5907">
      <w:pPr>
        <w:rPr>
          <w:rFonts w:ascii="Arial" w:hAnsi="Arial" w:cs="Arial"/>
          <w:color w:val="000080"/>
        </w:rPr>
      </w:pPr>
    </w:p>
    <w:p w:rsidR="001B5907" w:rsidRDefault="00017C33" w:rsidP="00017C33">
      <w:pPr>
        <w:ind w:left="709"/>
        <w:rPr>
          <w:rFonts w:ascii="Arial" w:hAnsi="Arial" w:cs="Arial"/>
          <w:color w:val="000080"/>
        </w:rPr>
      </w:pPr>
      <w:r w:rsidRPr="00017C33">
        <w:rPr>
          <w:rFonts w:ascii="Arial" w:hAnsi="Arial" w:cs="Arial"/>
        </w:rPr>
        <w:t>Establish events / street works management operation to support delivery of licensed events and filming activities in the distric</w:t>
      </w:r>
      <w:r>
        <w:rPr>
          <w:rFonts w:ascii="Arial" w:hAnsi="Arial" w:cs="Arial"/>
        </w:rPr>
        <w:t>t.</w:t>
      </w:r>
    </w:p>
    <w:p w:rsidR="001B5907" w:rsidRPr="00607D1D" w:rsidRDefault="001B5907" w:rsidP="001B5907">
      <w:pPr>
        <w:rPr>
          <w:rFonts w:ascii="Arial" w:hAnsi="Arial" w:cs="Arial"/>
          <w:color w:val="000080"/>
        </w:rPr>
      </w:pPr>
    </w:p>
    <w:p w:rsidR="0030130F" w:rsidRPr="000C4C70" w:rsidRDefault="00C1127B" w:rsidP="0062128B">
      <w:pPr>
        <w:ind w:left="720" w:hanging="720"/>
        <w:rPr>
          <w:rFonts w:ascii="Arial" w:hAnsi="Arial" w:cs="Arial"/>
          <w:b/>
          <w:color w:val="000080"/>
        </w:rPr>
      </w:pPr>
      <w:r>
        <w:rPr>
          <w:rFonts w:ascii="Arial" w:hAnsi="Arial" w:cs="Arial"/>
          <w:b/>
          <w:color w:val="000080"/>
        </w:rPr>
        <w:t>1.2</w:t>
      </w:r>
      <w:r>
        <w:rPr>
          <w:rFonts w:ascii="Arial" w:hAnsi="Arial" w:cs="Arial"/>
          <w:b/>
          <w:color w:val="000080"/>
        </w:rPr>
        <w:tab/>
      </w:r>
      <w:r w:rsidR="0030130F" w:rsidRPr="000C4C70">
        <w:rPr>
          <w:rFonts w:ascii="Arial" w:hAnsi="Arial" w:cs="Arial"/>
          <w:b/>
          <w:color w:val="000080"/>
        </w:rPr>
        <w:t xml:space="preserve">Describe the proposal under assessment and what change it </w:t>
      </w:r>
      <w:r w:rsidR="0062128B">
        <w:rPr>
          <w:rFonts w:ascii="Arial" w:hAnsi="Arial" w:cs="Arial"/>
          <w:b/>
          <w:color w:val="000080"/>
        </w:rPr>
        <w:t>would</w:t>
      </w:r>
      <w:r w:rsidR="0030130F" w:rsidRPr="000C4C70">
        <w:rPr>
          <w:rFonts w:ascii="Arial" w:hAnsi="Arial" w:cs="Arial"/>
          <w:b/>
          <w:color w:val="000080"/>
        </w:rPr>
        <w:t xml:space="preserve"> result in</w:t>
      </w:r>
      <w:r w:rsidR="0062128B">
        <w:rPr>
          <w:rFonts w:ascii="Arial" w:hAnsi="Arial" w:cs="Arial"/>
          <w:b/>
          <w:color w:val="000080"/>
        </w:rPr>
        <w:t xml:space="preserve"> if implemented</w:t>
      </w:r>
      <w:r w:rsidR="00ED2926">
        <w:rPr>
          <w:rFonts w:ascii="Arial" w:hAnsi="Arial" w:cs="Arial"/>
          <w:b/>
          <w:color w:val="000080"/>
        </w:rPr>
        <w:t>.</w:t>
      </w:r>
    </w:p>
    <w:p w:rsidR="001B5907" w:rsidRPr="00607D1D" w:rsidRDefault="001B5907" w:rsidP="001B5907">
      <w:pPr>
        <w:rPr>
          <w:rFonts w:ascii="Arial" w:hAnsi="Arial" w:cs="Arial"/>
          <w:color w:val="000080"/>
        </w:rPr>
      </w:pPr>
    </w:p>
    <w:p w:rsidR="0011085C" w:rsidRDefault="0011085C" w:rsidP="00017C33">
      <w:pPr>
        <w:ind w:left="709"/>
        <w:rPr>
          <w:rFonts w:ascii="Arial" w:hAnsi="Arial" w:cs="Arial"/>
        </w:rPr>
      </w:pPr>
      <w:r>
        <w:rPr>
          <w:rFonts w:ascii="Arial" w:hAnsi="Arial" w:cs="Arial"/>
          <w:color w:val="000080"/>
        </w:rPr>
        <w:tab/>
      </w:r>
      <w:r>
        <w:rPr>
          <w:rFonts w:ascii="Arial" w:hAnsi="Arial" w:cs="Arial"/>
        </w:rPr>
        <w:t xml:space="preserve">Current arrangements for the approval of </w:t>
      </w:r>
      <w:r w:rsidR="00017C33">
        <w:rPr>
          <w:rFonts w:ascii="Arial" w:hAnsi="Arial" w:cs="Arial"/>
        </w:rPr>
        <w:t xml:space="preserve">events on the highway consist of technical assessments of event organiser’s proposals for traffic management and are conducted under the Council’s statutory duty to co-ordinate activity on the highway.  The quality of event management proposals which are received vary significantly and often do not correlate to the standard required for the size of event planned. This leads to significant discussion and revision of proposals by organisers to ensure that arrangements are developed to an acceptable standard.  Operation of the Traffic management arrangements </w:t>
      </w:r>
      <w:r w:rsidR="00A55693">
        <w:rPr>
          <w:rFonts w:ascii="Arial" w:hAnsi="Arial" w:cs="Arial"/>
        </w:rPr>
        <w:t xml:space="preserve">in general </w:t>
      </w:r>
      <w:r w:rsidR="00017C33">
        <w:rPr>
          <w:rFonts w:ascii="Arial" w:hAnsi="Arial" w:cs="Arial"/>
        </w:rPr>
        <w:t xml:space="preserve">then passes to a private Traffic Management contractor </w:t>
      </w:r>
      <w:r w:rsidR="00A55693">
        <w:rPr>
          <w:rFonts w:ascii="Arial" w:hAnsi="Arial" w:cs="Arial"/>
        </w:rPr>
        <w:t>to install and operate on the day of the event.  However, some events organisers claim that they are unable to afford the cost of employing fully qualified TM contractors and therefore provide the TM themselves using ‘loaned’ council equipment (traffic signs, cones etc).</w:t>
      </w:r>
    </w:p>
    <w:p w:rsidR="00A55693" w:rsidRDefault="00A55693" w:rsidP="00017C33">
      <w:pPr>
        <w:ind w:left="709"/>
        <w:rPr>
          <w:rFonts w:ascii="Arial" w:hAnsi="Arial" w:cs="Arial"/>
        </w:rPr>
      </w:pPr>
    </w:p>
    <w:p w:rsidR="00A55693" w:rsidRPr="0011085C" w:rsidRDefault="00A55693" w:rsidP="00017C33">
      <w:pPr>
        <w:ind w:left="709"/>
        <w:rPr>
          <w:rFonts w:ascii="Arial" w:hAnsi="Arial" w:cs="Arial"/>
        </w:rPr>
      </w:pPr>
      <w:r>
        <w:rPr>
          <w:rFonts w:ascii="Arial" w:hAnsi="Arial" w:cs="Arial"/>
        </w:rPr>
        <w:t xml:space="preserve">With the introduction of the PROTECT duty the Council will need to take a greater role in supporting such events placing an additional call on its already stretched internal resources.  The establishment of an internal ‘Events &amp; Street Works team’ </w:t>
      </w:r>
      <w:r>
        <w:rPr>
          <w:rFonts w:ascii="Arial" w:hAnsi="Arial" w:cs="Arial"/>
        </w:rPr>
        <w:lastRenderedPageBreak/>
        <w:t>will allow this activity to be appropriately resourced and provide an opportunity for revenue income to be secured via recharging to fund the team.</w:t>
      </w:r>
    </w:p>
    <w:p w:rsidR="001B5907" w:rsidRPr="00607D1D" w:rsidRDefault="001B5907" w:rsidP="001B5907">
      <w:pPr>
        <w:rPr>
          <w:rFonts w:ascii="Arial" w:hAnsi="Arial" w:cs="Arial"/>
          <w:color w:val="000080"/>
        </w:rPr>
      </w:pPr>
    </w:p>
    <w:p w:rsidR="000705A4" w:rsidRPr="006F2E56" w:rsidRDefault="000705A4" w:rsidP="00491786">
      <w:pPr>
        <w:spacing w:after="120"/>
        <w:rPr>
          <w:rFonts w:ascii="Arial" w:hAnsi="Arial" w:cs="Arial"/>
          <w:b/>
        </w:rPr>
      </w:pPr>
    </w:p>
    <w:p w:rsidR="00491786" w:rsidRPr="00491786" w:rsidRDefault="00491786" w:rsidP="007F05CB">
      <w:pPr>
        <w:pStyle w:val="Heading1"/>
      </w:pPr>
      <w:r w:rsidRPr="00491786">
        <w:t xml:space="preserve">Section 2: </w:t>
      </w:r>
      <w:r w:rsidR="00CF1EC6">
        <w:t>W</w:t>
      </w:r>
      <w:r w:rsidRPr="00491786">
        <w:t>hat</w:t>
      </w:r>
      <w:r w:rsidR="00CF1EC6">
        <w:t xml:space="preserve"> </w:t>
      </w:r>
      <w:r w:rsidRPr="00491786">
        <w:t>the impact of the proposal</w:t>
      </w:r>
      <w:r w:rsidR="00BE5E5C">
        <w:t xml:space="preserve"> is</w:t>
      </w:r>
      <w:r w:rsidRPr="00491786">
        <w:t xml:space="preserve"> </w:t>
      </w:r>
      <w:r w:rsidR="005E7DC8">
        <w:t>likely to</w:t>
      </w:r>
      <w:r w:rsidRPr="00491786">
        <w:t xml:space="preserve"> be</w:t>
      </w:r>
    </w:p>
    <w:p w:rsidR="00E82A09" w:rsidRDefault="00E82A09" w:rsidP="00E82A09">
      <w:pPr>
        <w:rPr>
          <w:rFonts w:ascii="Arial" w:hAnsi="Arial" w:cs="Arial"/>
          <w:b/>
          <w:color w:val="000080"/>
        </w:rPr>
      </w:pPr>
    </w:p>
    <w:p w:rsidR="001A7399" w:rsidRP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advance </w:t>
      </w:r>
      <w:r w:rsidRPr="001A7399">
        <w:rPr>
          <w:rFonts w:ascii="Arial" w:hAnsi="Arial" w:cs="Arial"/>
          <w:b/>
          <w:color w:val="000080"/>
          <w:u w:val="single"/>
        </w:rPr>
        <w:t>equality of opportunity</w:t>
      </w:r>
      <w:r w:rsidRPr="001A7399">
        <w:rPr>
          <w:rFonts w:ascii="Arial" w:hAnsi="Arial" w:cs="Arial"/>
          <w:b/>
          <w:color w:val="000080"/>
        </w:rPr>
        <w:t xml:space="preserve"> for people who share a protected characteristic and/or </w:t>
      </w:r>
      <w:r w:rsidRPr="001A7399">
        <w:rPr>
          <w:rFonts w:ascii="Arial" w:hAnsi="Arial" w:cs="Arial"/>
          <w:b/>
          <w:color w:val="000080"/>
          <w:u w:val="single"/>
        </w:rPr>
        <w:t>foster good relations</w:t>
      </w:r>
      <w:r w:rsidRPr="001A7399">
        <w:rPr>
          <w:rFonts w:ascii="Arial" w:hAnsi="Arial" w:cs="Arial"/>
          <w:b/>
          <w:color w:val="000080"/>
        </w:rPr>
        <w:t xml:space="preserve"> between people who share a protected characteristic</w:t>
      </w:r>
      <w:r>
        <w:rPr>
          <w:rFonts w:ascii="Arial" w:hAnsi="Arial" w:cs="Arial"/>
          <w:b/>
          <w:color w:val="000080"/>
        </w:rPr>
        <w:t xml:space="preserve"> and those that do not</w:t>
      </w:r>
      <w:r w:rsidRPr="001A7399">
        <w:rPr>
          <w:rFonts w:ascii="Arial" w:hAnsi="Arial" w:cs="Arial"/>
          <w:b/>
          <w:color w:val="000080"/>
        </w:rPr>
        <w:t>? If yes, please explain further.</w:t>
      </w:r>
    </w:p>
    <w:p w:rsidR="001A7399" w:rsidRDefault="001A7399" w:rsidP="001A7399">
      <w:pPr>
        <w:rPr>
          <w:rFonts w:ascii="Arial" w:hAnsi="Arial" w:cs="Arial"/>
          <w:b/>
          <w:color w:val="000080"/>
        </w:rPr>
      </w:pPr>
    </w:p>
    <w:p w:rsidR="001A7399" w:rsidRPr="0011085C" w:rsidRDefault="00A55693" w:rsidP="0011085C">
      <w:pPr>
        <w:ind w:left="709"/>
        <w:rPr>
          <w:rFonts w:ascii="Arial" w:hAnsi="Arial" w:cs="Arial"/>
        </w:rPr>
      </w:pPr>
      <w:r>
        <w:rPr>
          <w:rFonts w:ascii="Arial" w:hAnsi="Arial" w:cs="Arial"/>
        </w:rPr>
        <w:t xml:space="preserve">The proposal will support the advancement of equality of opportunity amongst the protected characteristics by providing an end-to-end service which is capable of supporting the full range of events from large parades to small residential street events.  It will remove </w:t>
      </w:r>
      <w:r w:rsidR="000D5E7D">
        <w:rPr>
          <w:rFonts w:ascii="Arial" w:hAnsi="Arial" w:cs="Arial"/>
        </w:rPr>
        <w:t>the need to event organisers to identify reputable traffic management companies capable of supporting their events in a way which is acceptable to the Council and it will help foster good relations amongst these groups as there will be a ‘balanced’ playing field where irrespective of the size of the event to be managed there is a consistent approach provided by the Council.</w:t>
      </w:r>
    </w:p>
    <w:p w:rsidR="001A7399" w:rsidRDefault="001A7399" w:rsidP="001A7399">
      <w:pPr>
        <w:rPr>
          <w:rFonts w:ascii="Arial" w:hAnsi="Arial" w:cs="Arial"/>
          <w:b/>
          <w:color w:val="000080"/>
        </w:rPr>
      </w:pPr>
    </w:p>
    <w:p w:rsidR="001A7399" w:rsidRPr="001A7399" w:rsidRDefault="001A7399" w:rsidP="001A7399">
      <w:pPr>
        <w:rPr>
          <w:rFonts w:ascii="Arial" w:hAnsi="Arial" w:cs="Arial"/>
          <w:b/>
          <w:color w:val="000080"/>
        </w:rPr>
      </w:pPr>
    </w:p>
    <w:p w:rsidR="00DE56FE" w:rsidRP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have a positive impact and help to </w:t>
      </w:r>
      <w:r w:rsidRPr="001A7399">
        <w:rPr>
          <w:rFonts w:ascii="Arial" w:hAnsi="Arial" w:cs="Arial"/>
          <w:b/>
          <w:color w:val="000080"/>
          <w:u w:val="single"/>
        </w:rPr>
        <w:t>eliminate discrimination and harassment against, or the victimisation</w:t>
      </w:r>
      <w:r w:rsidRPr="001A7399">
        <w:rPr>
          <w:rFonts w:ascii="Arial" w:hAnsi="Arial" w:cs="Arial"/>
          <w:b/>
          <w:color w:val="000080"/>
        </w:rPr>
        <w:t xml:space="preserve"> of people who share a protected characteristic? If yes, please explain further.</w:t>
      </w:r>
    </w:p>
    <w:p w:rsidR="00DE56FE" w:rsidRDefault="00DE56FE" w:rsidP="00DE56FE">
      <w:pPr>
        <w:ind w:left="720" w:hanging="720"/>
        <w:rPr>
          <w:rFonts w:ascii="Arial" w:hAnsi="Arial" w:cs="Arial"/>
          <w:b/>
          <w:color w:val="000080"/>
        </w:rPr>
      </w:pPr>
    </w:p>
    <w:p w:rsidR="000D5E7D" w:rsidRPr="0011085C" w:rsidRDefault="000D5E7D" w:rsidP="000D5E7D">
      <w:pPr>
        <w:ind w:left="709"/>
        <w:rPr>
          <w:rFonts w:ascii="Arial" w:hAnsi="Arial" w:cs="Arial"/>
        </w:rPr>
      </w:pPr>
      <w:r>
        <w:rPr>
          <w:rFonts w:ascii="Arial" w:hAnsi="Arial" w:cs="Arial"/>
        </w:rPr>
        <w:t>The establishment of an internal events management operation will remove the need to event organisers to identify reputable traffic management companies capable of supporting their events in a way which is acceptable to the Council and it will help foster good relations amongst these groups as there will be a ‘balanced’ playing field where irrespective of the size of the event to be managed there is a consistent approach provided by the Council.</w:t>
      </w:r>
    </w:p>
    <w:p w:rsidR="000D5E7D" w:rsidRPr="001A7399" w:rsidRDefault="000D5E7D" w:rsidP="000D5E7D">
      <w:pPr>
        <w:ind w:left="1440" w:hanging="720"/>
        <w:rPr>
          <w:rFonts w:ascii="Arial" w:hAnsi="Arial" w:cs="Arial"/>
          <w:b/>
          <w:color w:val="000080"/>
        </w:rPr>
      </w:pPr>
    </w:p>
    <w:p w:rsidR="00DE56FE" w:rsidRPr="001A7399" w:rsidRDefault="00DE56FE" w:rsidP="00E82A09">
      <w:pPr>
        <w:rPr>
          <w:rFonts w:ascii="Arial" w:hAnsi="Arial" w:cs="Arial"/>
          <w:b/>
          <w:color w:val="000080"/>
        </w:rPr>
      </w:pPr>
    </w:p>
    <w:p w:rsidR="00DE56FE" w:rsidRPr="001A7399" w:rsidRDefault="00DE56FE" w:rsidP="00E82A09">
      <w:pPr>
        <w:rPr>
          <w:rFonts w:ascii="Arial" w:hAnsi="Arial" w:cs="Arial"/>
          <w:b/>
          <w:color w:val="000080"/>
        </w:rPr>
      </w:pPr>
    </w:p>
    <w:p w:rsidR="00E82A09" w:rsidRPr="001A7399" w:rsidRDefault="001A7399" w:rsidP="00E82A09">
      <w:pPr>
        <w:numPr>
          <w:ilvl w:val="1"/>
          <w:numId w:val="19"/>
        </w:numPr>
        <w:rPr>
          <w:rFonts w:ascii="Arial" w:hAnsi="Arial" w:cs="Arial"/>
          <w:b/>
          <w:color w:val="000080"/>
        </w:rPr>
      </w:pPr>
      <w:r w:rsidRPr="001A7399">
        <w:rPr>
          <w:rFonts w:ascii="Arial" w:hAnsi="Arial" w:cs="Arial"/>
          <w:b/>
          <w:color w:val="000080"/>
        </w:rPr>
        <w:t>Will this proposal potentially have a negative or disproportionate impact on people who share a protected characteristic?  If yes, please explain further.</w:t>
      </w:r>
      <w:r w:rsidR="00E82A09" w:rsidRPr="001A7399">
        <w:rPr>
          <w:rFonts w:ascii="Arial" w:hAnsi="Arial" w:cs="Arial"/>
          <w:b/>
          <w:color w:val="000080"/>
        </w:rPr>
        <w:t xml:space="preserve"> </w:t>
      </w:r>
    </w:p>
    <w:p w:rsidR="004A5C0B" w:rsidRPr="00607D1D" w:rsidRDefault="004A5C0B" w:rsidP="00491786">
      <w:pPr>
        <w:rPr>
          <w:rFonts w:ascii="Arial" w:hAnsi="Arial" w:cs="Arial"/>
          <w:color w:val="000080"/>
        </w:rPr>
      </w:pPr>
    </w:p>
    <w:p w:rsidR="00607D1D" w:rsidRPr="002426D4" w:rsidRDefault="002426D4" w:rsidP="002426D4">
      <w:pPr>
        <w:ind w:left="709"/>
        <w:rPr>
          <w:rFonts w:ascii="Arial" w:hAnsi="Arial" w:cs="Arial"/>
        </w:rPr>
      </w:pPr>
      <w:r>
        <w:rPr>
          <w:rFonts w:ascii="Arial" w:hAnsi="Arial" w:cs="Arial"/>
        </w:rPr>
        <w:t xml:space="preserve">The biggest impact of this proposal on protectect characteristics will be financial in that the cost for the service being provided by the Council will increase to include </w:t>
      </w:r>
      <w:r w:rsidR="000D5E7D">
        <w:rPr>
          <w:rFonts w:ascii="Arial" w:hAnsi="Arial" w:cs="Arial"/>
        </w:rPr>
        <w:t xml:space="preserve">event management </w:t>
      </w:r>
      <w:r>
        <w:rPr>
          <w:rFonts w:ascii="Arial" w:hAnsi="Arial" w:cs="Arial"/>
        </w:rPr>
        <w:t xml:space="preserve">costs </w:t>
      </w:r>
      <w:r w:rsidR="000D5E7D">
        <w:rPr>
          <w:rFonts w:ascii="Arial" w:hAnsi="Arial" w:cs="Arial"/>
        </w:rPr>
        <w:t>in addition to the current licencing arrangement</w:t>
      </w:r>
      <w:r>
        <w:rPr>
          <w:rFonts w:ascii="Arial" w:hAnsi="Arial" w:cs="Arial"/>
        </w:rPr>
        <w:t xml:space="preserve">.  </w:t>
      </w:r>
    </w:p>
    <w:p w:rsidR="004A5C0B" w:rsidRDefault="004A5C0B" w:rsidP="00491786">
      <w:pPr>
        <w:rPr>
          <w:rFonts w:ascii="Arial" w:hAnsi="Arial" w:cs="Arial"/>
          <w:color w:val="000080"/>
        </w:rPr>
      </w:pPr>
    </w:p>
    <w:p w:rsidR="001A2A4E" w:rsidRPr="00607D1D" w:rsidRDefault="001A2A4E" w:rsidP="00491786">
      <w:pPr>
        <w:rPr>
          <w:rFonts w:ascii="Arial" w:hAnsi="Arial" w:cs="Arial"/>
          <w:color w:val="000080"/>
        </w:rPr>
      </w:pPr>
    </w:p>
    <w:p w:rsidR="00491786" w:rsidRPr="00512DBA" w:rsidRDefault="001B0349" w:rsidP="00AB3D62">
      <w:pPr>
        <w:ind w:left="720" w:hanging="720"/>
        <w:rPr>
          <w:rFonts w:ascii="Arial" w:hAnsi="Arial" w:cs="Arial"/>
          <w:b/>
          <w:color w:val="000080"/>
        </w:rPr>
      </w:pPr>
      <w:r>
        <w:rPr>
          <w:rFonts w:ascii="Arial" w:hAnsi="Arial" w:cs="Arial"/>
          <w:b/>
          <w:color w:val="000080"/>
        </w:rPr>
        <w:t>2.</w:t>
      </w:r>
      <w:r w:rsidR="00E82A09">
        <w:rPr>
          <w:rFonts w:ascii="Arial" w:hAnsi="Arial" w:cs="Arial"/>
          <w:b/>
          <w:color w:val="000080"/>
        </w:rPr>
        <w:t>4</w:t>
      </w:r>
      <w:r>
        <w:rPr>
          <w:rFonts w:ascii="Arial" w:hAnsi="Arial" w:cs="Arial"/>
          <w:b/>
          <w:color w:val="000080"/>
        </w:rPr>
        <w:tab/>
      </w:r>
      <w:r w:rsidR="006B48F1">
        <w:rPr>
          <w:rFonts w:ascii="Arial" w:hAnsi="Arial" w:cs="Arial"/>
          <w:b/>
          <w:color w:val="000080"/>
        </w:rPr>
        <w:t xml:space="preserve">Please indicate the </w:t>
      </w:r>
      <w:r w:rsidR="006B48F1" w:rsidRPr="006B48F1">
        <w:rPr>
          <w:rFonts w:ascii="Arial" w:hAnsi="Arial" w:cs="Arial"/>
          <w:b/>
          <w:color w:val="000080"/>
          <w:u w:val="single"/>
        </w:rPr>
        <w:t>level</w:t>
      </w:r>
      <w:r w:rsidR="006B48F1">
        <w:rPr>
          <w:rFonts w:ascii="Arial" w:hAnsi="Arial" w:cs="Arial"/>
          <w:b/>
          <w:color w:val="000080"/>
        </w:rPr>
        <w:t xml:space="preserve"> of</w:t>
      </w:r>
      <w:r w:rsidR="00AB3D62">
        <w:rPr>
          <w:rFonts w:ascii="Arial" w:hAnsi="Arial" w:cs="Arial"/>
          <w:b/>
          <w:color w:val="000080"/>
        </w:rPr>
        <w:t xml:space="preserve"> negative</w:t>
      </w:r>
      <w:r w:rsidR="006B48F1">
        <w:rPr>
          <w:rFonts w:ascii="Arial" w:hAnsi="Arial" w:cs="Arial"/>
          <w:b/>
          <w:color w:val="000080"/>
        </w:rPr>
        <w:t xml:space="preserve"> impact on each of the </w:t>
      </w:r>
      <w:r w:rsidR="00491786" w:rsidRPr="00512DBA">
        <w:rPr>
          <w:rFonts w:ascii="Arial" w:hAnsi="Arial" w:cs="Arial"/>
          <w:b/>
          <w:color w:val="000080"/>
        </w:rPr>
        <w:t>protected characteristics?</w:t>
      </w:r>
    </w:p>
    <w:p w:rsidR="00491786" w:rsidRPr="001A7399" w:rsidRDefault="00491786" w:rsidP="00491786">
      <w:pPr>
        <w:ind w:firstLine="720"/>
        <w:rPr>
          <w:rFonts w:ascii="Arial" w:hAnsi="Arial" w:cs="Arial"/>
          <w:i/>
        </w:rPr>
      </w:pPr>
      <w:r w:rsidRPr="001A7399">
        <w:rPr>
          <w:rFonts w:ascii="Arial" w:hAnsi="Arial" w:cs="Arial"/>
          <w:color w:val="000080"/>
        </w:rPr>
        <w:t>(</w:t>
      </w:r>
      <w:r w:rsidR="00512DBA" w:rsidRPr="001A7399">
        <w:rPr>
          <w:rFonts w:ascii="Arial" w:hAnsi="Arial" w:cs="Arial"/>
          <w:color w:val="000080"/>
        </w:rPr>
        <w:t>Ple</w:t>
      </w:r>
      <w:r w:rsidR="000D6D03" w:rsidRPr="001A7399">
        <w:rPr>
          <w:rFonts w:ascii="Arial" w:hAnsi="Arial" w:cs="Arial"/>
          <w:color w:val="000080"/>
        </w:rPr>
        <w:t>ase indicate high (H)</w:t>
      </w:r>
      <w:r w:rsidR="00512DBA" w:rsidRPr="001A7399">
        <w:rPr>
          <w:rFonts w:ascii="Arial" w:hAnsi="Arial" w:cs="Arial"/>
          <w:color w:val="000080"/>
        </w:rPr>
        <w:t xml:space="preserve">, </w:t>
      </w:r>
      <w:r w:rsidR="00E82A09" w:rsidRPr="001A7399">
        <w:rPr>
          <w:rFonts w:ascii="Arial" w:hAnsi="Arial" w:cs="Arial"/>
          <w:color w:val="000080"/>
        </w:rPr>
        <w:t xml:space="preserve">medium (M), </w:t>
      </w:r>
      <w:r w:rsidR="00512DBA" w:rsidRPr="001A7399">
        <w:rPr>
          <w:rFonts w:ascii="Arial" w:hAnsi="Arial" w:cs="Arial"/>
          <w:color w:val="000080"/>
        </w:rPr>
        <w:t>low (L), no effect (N) for each</w:t>
      </w:r>
      <w:r w:rsidRPr="001A7399">
        <w:rPr>
          <w:rFonts w:ascii="Arial" w:hAnsi="Arial" w:cs="Arial"/>
          <w:color w:val="000080"/>
        </w:rPr>
        <w:t>)</w:t>
      </w:r>
      <w:r w:rsidRPr="001A7399">
        <w:rPr>
          <w:rFonts w:ascii="Arial" w:hAnsi="Arial" w:cs="Arial"/>
          <w:i/>
        </w:rPr>
        <w:t xml:space="preserve"> </w:t>
      </w:r>
    </w:p>
    <w:p w:rsidR="00D81901" w:rsidRPr="001A7399" w:rsidRDefault="00D81901" w:rsidP="00491786">
      <w:pPr>
        <w:ind w:firstLine="720"/>
        <w:rPr>
          <w:rFonts w:ascii="Arial" w:hAnsi="Arial" w:cs="Arial"/>
          <w:color w:val="00008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70"/>
        <w:gridCol w:w="2490"/>
      </w:tblGrid>
      <w:tr w:rsidR="00D81901" w:rsidRPr="00F106C5" w:rsidTr="00C05493">
        <w:trPr>
          <w:trHeight w:hRule="exact" w:val="537"/>
          <w:jc w:val="center"/>
        </w:trPr>
        <w:tc>
          <w:tcPr>
            <w:tcW w:w="5970" w:type="dxa"/>
            <w:shd w:val="clear" w:color="auto" w:fill="DDFFFF"/>
            <w:vAlign w:val="center"/>
          </w:tcPr>
          <w:p w:rsidR="00D81901" w:rsidRPr="001A7399" w:rsidRDefault="00D81901" w:rsidP="00F2035A">
            <w:pPr>
              <w:ind w:left="374" w:hanging="374"/>
              <w:rPr>
                <w:rFonts w:ascii="Arial" w:hAnsi="Arial" w:cs="Arial"/>
                <w:b/>
                <w:color w:val="0000FF"/>
              </w:rPr>
            </w:pPr>
            <w:r w:rsidRPr="001A7399">
              <w:rPr>
                <w:rFonts w:ascii="Arial" w:hAnsi="Arial" w:cs="Arial"/>
                <w:b/>
                <w:color w:val="0000FF"/>
              </w:rPr>
              <w:t>Protected Characteristics:</w:t>
            </w:r>
          </w:p>
        </w:tc>
        <w:tc>
          <w:tcPr>
            <w:tcW w:w="2490" w:type="dxa"/>
            <w:shd w:val="clear" w:color="auto" w:fill="DDFFFF"/>
            <w:vAlign w:val="center"/>
          </w:tcPr>
          <w:p w:rsidR="00D81901" w:rsidRPr="001A7399" w:rsidRDefault="00D81901" w:rsidP="00F2035A">
            <w:pPr>
              <w:jc w:val="center"/>
              <w:rPr>
                <w:rFonts w:ascii="Arial" w:hAnsi="Arial" w:cs="Arial"/>
                <w:b/>
                <w:color w:val="0000FF"/>
              </w:rPr>
            </w:pPr>
            <w:r w:rsidRPr="001A7399">
              <w:rPr>
                <w:rFonts w:ascii="Arial" w:hAnsi="Arial" w:cs="Arial"/>
                <w:b/>
                <w:color w:val="0000FF"/>
              </w:rPr>
              <w:t>Impact</w:t>
            </w:r>
          </w:p>
          <w:p w:rsidR="00D81901" w:rsidRPr="00DD675A" w:rsidRDefault="000D6D03" w:rsidP="00F2035A">
            <w:pPr>
              <w:jc w:val="center"/>
              <w:rPr>
                <w:rFonts w:ascii="Arial" w:hAnsi="Arial" w:cs="Arial"/>
                <w:color w:val="0000FF"/>
              </w:rPr>
            </w:pPr>
            <w:r w:rsidRPr="001A7399">
              <w:rPr>
                <w:rFonts w:ascii="Arial" w:hAnsi="Arial" w:cs="Arial"/>
                <w:color w:val="0000FF"/>
              </w:rPr>
              <w:t>(H,</w:t>
            </w:r>
            <w:r w:rsidR="00D81901" w:rsidRPr="001A7399">
              <w:rPr>
                <w:rFonts w:ascii="Arial" w:hAnsi="Arial" w:cs="Arial"/>
                <w:color w:val="0000FF"/>
              </w:rPr>
              <w:t xml:space="preserve"> </w:t>
            </w:r>
            <w:r w:rsidR="00E82A09" w:rsidRPr="001A7399">
              <w:rPr>
                <w:rFonts w:ascii="Arial" w:hAnsi="Arial" w:cs="Arial"/>
                <w:color w:val="0000FF"/>
              </w:rPr>
              <w:t xml:space="preserve">M, </w:t>
            </w:r>
            <w:r w:rsidR="00D81901" w:rsidRPr="001A7399">
              <w:rPr>
                <w:rFonts w:ascii="Arial" w:hAnsi="Arial" w:cs="Arial"/>
                <w:color w:val="0000FF"/>
              </w:rPr>
              <w:t>L, 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Age</w:t>
            </w:r>
          </w:p>
        </w:tc>
        <w:tc>
          <w:tcPr>
            <w:tcW w:w="2490" w:type="dxa"/>
            <w:shd w:val="clear" w:color="auto" w:fill="auto"/>
          </w:tcPr>
          <w:p w:rsidR="00D81901" w:rsidRPr="00F67F0C" w:rsidRDefault="0011085C" w:rsidP="00951D8F">
            <w:pPr>
              <w:spacing w:line="360" w:lineRule="auto"/>
              <w:jc w:val="center"/>
              <w:rPr>
                <w:rFonts w:ascii="Arial" w:hAnsi="Arial" w:cs="Arial"/>
              </w:rPr>
            </w:pPr>
            <w:r>
              <w:rPr>
                <w:rFonts w:ascii="Arial" w:hAnsi="Arial" w:cs="Arial"/>
              </w:rPr>
              <w:t>L</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Disability</w:t>
            </w:r>
          </w:p>
        </w:tc>
        <w:tc>
          <w:tcPr>
            <w:tcW w:w="2490" w:type="dxa"/>
            <w:shd w:val="clear" w:color="auto" w:fill="auto"/>
          </w:tcPr>
          <w:p w:rsidR="00D81901" w:rsidRPr="00F67F0C" w:rsidRDefault="000D5E7D" w:rsidP="00951D8F">
            <w:pPr>
              <w:jc w:val="center"/>
              <w:rPr>
                <w:rFonts w:ascii="Arial" w:hAnsi="Arial" w:cs="Arial"/>
              </w:rPr>
            </w:pPr>
            <w:r>
              <w:rPr>
                <w:rFonts w:ascii="Arial" w:hAnsi="Arial" w:cs="Arial"/>
              </w:rPr>
              <w:t>L</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32" w:hanging="12"/>
              <w:rPr>
                <w:rFonts w:ascii="Arial" w:hAnsi="Arial" w:cs="Arial"/>
                <w:color w:val="0000FF"/>
              </w:rPr>
            </w:pPr>
            <w:r w:rsidRPr="00F106C5">
              <w:rPr>
                <w:rFonts w:ascii="Arial" w:hAnsi="Arial" w:cs="Arial"/>
                <w:color w:val="0000FF"/>
              </w:rPr>
              <w:lastRenderedPageBreak/>
              <w:t>Gender reassignment</w:t>
            </w:r>
          </w:p>
        </w:tc>
        <w:tc>
          <w:tcPr>
            <w:tcW w:w="2490" w:type="dxa"/>
            <w:shd w:val="clear" w:color="auto" w:fill="auto"/>
          </w:tcPr>
          <w:p w:rsidR="00D81901" w:rsidRPr="00F67F0C" w:rsidRDefault="000D5E7D" w:rsidP="00951D8F">
            <w:pPr>
              <w:jc w:val="center"/>
              <w:rPr>
                <w:rFonts w:ascii="Arial" w:hAnsi="Arial" w:cs="Arial"/>
              </w:rPr>
            </w:pPr>
            <w:r>
              <w:rPr>
                <w:rFonts w:ascii="Arial" w:hAnsi="Arial" w:cs="Arial"/>
              </w:rPr>
              <w:t>L</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Race</w:t>
            </w:r>
          </w:p>
        </w:tc>
        <w:tc>
          <w:tcPr>
            <w:tcW w:w="2490" w:type="dxa"/>
            <w:shd w:val="clear" w:color="auto" w:fill="auto"/>
          </w:tcPr>
          <w:p w:rsidR="00D81901" w:rsidRPr="00F67F0C" w:rsidRDefault="000D5E7D" w:rsidP="00951D8F">
            <w:pPr>
              <w:jc w:val="center"/>
              <w:rPr>
                <w:rFonts w:ascii="Arial" w:hAnsi="Arial" w:cs="Arial"/>
              </w:rPr>
            </w:pPr>
            <w:r>
              <w:rPr>
                <w:rFonts w:ascii="Arial" w:hAnsi="Arial" w:cs="Arial"/>
              </w:rPr>
              <w:t>L</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Religion/Belief</w:t>
            </w:r>
          </w:p>
        </w:tc>
        <w:tc>
          <w:tcPr>
            <w:tcW w:w="2490" w:type="dxa"/>
            <w:shd w:val="clear" w:color="auto" w:fill="auto"/>
          </w:tcPr>
          <w:p w:rsidR="00D81901" w:rsidRPr="00F67F0C" w:rsidRDefault="000D5E7D" w:rsidP="00951D8F">
            <w:pPr>
              <w:jc w:val="center"/>
              <w:rPr>
                <w:rFonts w:ascii="Arial" w:hAnsi="Arial" w:cs="Arial"/>
              </w:rPr>
            </w:pPr>
            <w:r>
              <w:rPr>
                <w:rFonts w:ascii="Arial" w:hAnsi="Arial" w:cs="Arial"/>
              </w:rPr>
              <w:t>L</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20"/>
              <w:rPr>
                <w:rFonts w:ascii="Arial" w:hAnsi="Arial" w:cs="Arial"/>
                <w:color w:val="0000FF"/>
              </w:rPr>
            </w:pPr>
            <w:r w:rsidRPr="00F106C5">
              <w:rPr>
                <w:rFonts w:ascii="Arial" w:hAnsi="Arial" w:cs="Arial"/>
                <w:color w:val="0000FF"/>
              </w:rPr>
              <w:t>Pregnancy and maternity</w:t>
            </w:r>
          </w:p>
        </w:tc>
        <w:tc>
          <w:tcPr>
            <w:tcW w:w="2490" w:type="dxa"/>
            <w:shd w:val="clear" w:color="auto" w:fill="auto"/>
          </w:tcPr>
          <w:p w:rsidR="00D81901" w:rsidRPr="00F67F0C" w:rsidRDefault="00F67F0C" w:rsidP="00951D8F">
            <w:pPr>
              <w:jc w:val="center"/>
              <w:rPr>
                <w:rFonts w:ascii="Arial" w:hAnsi="Arial" w:cs="Arial"/>
              </w:rPr>
            </w:pPr>
            <w:r w:rsidRPr="00F67F0C">
              <w:rPr>
                <w:rFonts w:ascii="Arial" w:hAnsi="Arial" w:cs="Arial"/>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32" w:hanging="12"/>
              <w:rPr>
                <w:rFonts w:ascii="Arial" w:hAnsi="Arial" w:cs="Arial"/>
                <w:color w:val="0000FF"/>
              </w:rPr>
            </w:pPr>
            <w:r w:rsidRPr="00F106C5">
              <w:rPr>
                <w:rFonts w:ascii="Arial" w:hAnsi="Arial" w:cs="Arial"/>
                <w:color w:val="0000FF"/>
              </w:rPr>
              <w:t>Sexual Orientation</w:t>
            </w:r>
          </w:p>
        </w:tc>
        <w:tc>
          <w:tcPr>
            <w:tcW w:w="2490" w:type="dxa"/>
            <w:tcBorders>
              <w:bottom w:val="single" w:sz="6" w:space="0" w:color="auto"/>
            </w:tcBorders>
            <w:shd w:val="clear" w:color="auto" w:fill="auto"/>
          </w:tcPr>
          <w:p w:rsidR="00D81901" w:rsidRPr="00F67F0C" w:rsidRDefault="000D5E7D" w:rsidP="00951D8F">
            <w:pPr>
              <w:jc w:val="center"/>
              <w:rPr>
                <w:rFonts w:ascii="Arial" w:hAnsi="Arial" w:cs="Arial"/>
              </w:rPr>
            </w:pPr>
            <w:r>
              <w:rPr>
                <w:rFonts w:ascii="Arial" w:hAnsi="Arial" w:cs="Arial"/>
              </w:rPr>
              <w:t>L</w:t>
            </w:r>
          </w:p>
        </w:tc>
      </w:tr>
      <w:tr w:rsidR="00D81901" w:rsidRPr="00F106C5" w:rsidTr="00C05493">
        <w:trPr>
          <w:trHeight w:val="428"/>
          <w:jc w:val="center"/>
        </w:trPr>
        <w:tc>
          <w:tcPr>
            <w:tcW w:w="5970" w:type="dxa"/>
            <w:tcBorders>
              <w:bottom w:val="single" w:sz="6" w:space="0" w:color="auto"/>
            </w:tcBorders>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Sex</w:t>
            </w:r>
          </w:p>
        </w:tc>
        <w:tc>
          <w:tcPr>
            <w:tcW w:w="2490" w:type="dxa"/>
            <w:tcBorders>
              <w:bottom w:val="single" w:sz="6" w:space="0" w:color="auto"/>
            </w:tcBorders>
            <w:shd w:val="clear" w:color="auto" w:fill="auto"/>
          </w:tcPr>
          <w:p w:rsidR="00D81901" w:rsidRPr="00F67F0C" w:rsidRDefault="00F67F0C" w:rsidP="00951D8F">
            <w:pPr>
              <w:jc w:val="center"/>
              <w:rPr>
                <w:rFonts w:ascii="Arial" w:hAnsi="Arial" w:cs="Arial"/>
              </w:rPr>
            </w:pPr>
            <w:r w:rsidRPr="00F67F0C">
              <w:rPr>
                <w:rFonts w:ascii="Arial" w:hAnsi="Arial" w:cs="Arial"/>
              </w:rPr>
              <w:t>N</w:t>
            </w:r>
          </w:p>
        </w:tc>
      </w:tr>
      <w:tr w:rsidR="00D81901" w:rsidRPr="00F106C5" w:rsidTr="00C05493">
        <w:trPr>
          <w:trHeight w:val="428"/>
          <w:jc w:val="center"/>
        </w:trPr>
        <w:tc>
          <w:tcPr>
            <w:tcW w:w="5970" w:type="dxa"/>
            <w:shd w:val="clear" w:color="auto" w:fill="DDFFFF"/>
            <w:vAlign w:val="center"/>
          </w:tcPr>
          <w:p w:rsidR="00DE56FE" w:rsidRPr="00F106C5" w:rsidRDefault="00D81901" w:rsidP="00DE56FE">
            <w:pPr>
              <w:ind w:left="720"/>
              <w:rPr>
                <w:rFonts w:ascii="Arial" w:hAnsi="Arial" w:cs="Arial"/>
                <w:color w:val="0000FF"/>
              </w:rPr>
            </w:pPr>
            <w:r w:rsidRPr="00F106C5">
              <w:rPr>
                <w:rFonts w:ascii="Arial" w:hAnsi="Arial" w:cs="Arial"/>
                <w:color w:val="0000FF"/>
              </w:rPr>
              <w:t>Marriage and civil partnership</w:t>
            </w:r>
          </w:p>
        </w:tc>
        <w:tc>
          <w:tcPr>
            <w:tcW w:w="2490" w:type="dxa"/>
            <w:shd w:val="clear" w:color="auto" w:fill="auto"/>
          </w:tcPr>
          <w:p w:rsidR="00D81901" w:rsidRPr="00F67F0C" w:rsidRDefault="00F67F0C" w:rsidP="00951D8F">
            <w:pPr>
              <w:jc w:val="center"/>
              <w:rPr>
                <w:rFonts w:ascii="Arial" w:hAnsi="Arial" w:cs="Arial"/>
              </w:rPr>
            </w:pPr>
            <w:r w:rsidRPr="00F67F0C">
              <w:rPr>
                <w:rFonts w:ascii="Arial" w:hAnsi="Arial" w:cs="Arial"/>
              </w:rPr>
              <w:t>N</w:t>
            </w:r>
          </w:p>
        </w:tc>
      </w:tr>
      <w:tr w:rsidR="00DE56FE" w:rsidRPr="00F106C5" w:rsidTr="00C05493">
        <w:trPr>
          <w:trHeight w:val="428"/>
          <w:jc w:val="center"/>
        </w:trPr>
        <w:tc>
          <w:tcPr>
            <w:tcW w:w="5970" w:type="dxa"/>
            <w:shd w:val="clear" w:color="auto" w:fill="DDFFFF"/>
            <w:vAlign w:val="center"/>
          </w:tcPr>
          <w:p w:rsidR="00DE56FE" w:rsidRPr="00F106C5" w:rsidRDefault="00DE56FE" w:rsidP="00DE56FE">
            <w:pPr>
              <w:rPr>
                <w:rFonts w:ascii="Arial" w:hAnsi="Arial" w:cs="Arial"/>
                <w:color w:val="0000FF"/>
              </w:rPr>
            </w:pPr>
            <w:r>
              <w:rPr>
                <w:rFonts w:ascii="Arial" w:hAnsi="Arial" w:cs="Arial"/>
                <w:b/>
                <w:color w:val="0000FF"/>
              </w:rPr>
              <w:t>Additional Consideration:</w:t>
            </w:r>
          </w:p>
        </w:tc>
        <w:tc>
          <w:tcPr>
            <w:tcW w:w="2490" w:type="dxa"/>
            <w:shd w:val="clear" w:color="auto" w:fill="auto"/>
          </w:tcPr>
          <w:p w:rsidR="00DE56FE" w:rsidRPr="00F67F0C" w:rsidRDefault="00DE56FE" w:rsidP="00951D8F">
            <w:pPr>
              <w:jc w:val="center"/>
              <w:rPr>
                <w:rFonts w:ascii="Arial" w:hAnsi="Arial" w:cs="Arial"/>
              </w:rPr>
            </w:pPr>
          </w:p>
        </w:tc>
      </w:tr>
      <w:tr w:rsidR="00D81901" w:rsidRPr="00F106C5" w:rsidTr="00C05493">
        <w:trPr>
          <w:trHeight w:val="428"/>
          <w:jc w:val="center"/>
        </w:trPr>
        <w:tc>
          <w:tcPr>
            <w:tcW w:w="5970" w:type="dxa"/>
            <w:shd w:val="clear" w:color="auto" w:fill="DDFFFF"/>
            <w:vAlign w:val="center"/>
          </w:tcPr>
          <w:p w:rsidR="00D81901" w:rsidRPr="00F106C5" w:rsidRDefault="00D81901" w:rsidP="00F2035A">
            <w:pPr>
              <w:ind w:left="720"/>
              <w:rPr>
                <w:rFonts w:ascii="Arial" w:hAnsi="Arial" w:cs="Arial"/>
                <w:b/>
                <w:color w:val="0000FF"/>
              </w:rPr>
            </w:pPr>
            <w:r w:rsidRPr="00F106C5">
              <w:rPr>
                <w:rFonts w:ascii="Arial" w:hAnsi="Arial" w:cs="Arial"/>
                <w:color w:val="0000FF"/>
              </w:rPr>
              <w:t>Low income/low wage</w:t>
            </w:r>
          </w:p>
        </w:tc>
        <w:tc>
          <w:tcPr>
            <w:tcW w:w="2490" w:type="dxa"/>
            <w:shd w:val="clear" w:color="auto" w:fill="auto"/>
          </w:tcPr>
          <w:p w:rsidR="00D81901" w:rsidRPr="00F67F0C" w:rsidRDefault="0011085C" w:rsidP="00951D8F">
            <w:pPr>
              <w:jc w:val="center"/>
              <w:rPr>
                <w:rFonts w:ascii="Arial" w:hAnsi="Arial" w:cs="Arial"/>
              </w:rPr>
            </w:pPr>
            <w:r>
              <w:rPr>
                <w:rFonts w:ascii="Arial" w:hAnsi="Arial" w:cs="Arial"/>
              </w:rPr>
              <w:t>M</w:t>
            </w:r>
          </w:p>
        </w:tc>
      </w:tr>
    </w:tbl>
    <w:p w:rsidR="003809F0" w:rsidRDefault="003809F0" w:rsidP="00512DBA">
      <w:pPr>
        <w:rPr>
          <w:rFonts w:ascii="Arial" w:hAnsi="Arial" w:cs="Arial"/>
          <w:b/>
          <w:color w:val="000080"/>
        </w:rPr>
      </w:pPr>
    </w:p>
    <w:p w:rsidR="000705A4" w:rsidRDefault="000705A4" w:rsidP="000705A4">
      <w:pPr>
        <w:rPr>
          <w:rFonts w:ascii="Arial" w:hAnsi="Arial" w:cs="Arial"/>
        </w:rPr>
      </w:pPr>
    </w:p>
    <w:p w:rsidR="00DE56FE" w:rsidRPr="002B692D" w:rsidRDefault="008F247C" w:rsidP="008F247C">
      <w:pPr>
        <w:rPr>
          <w:rFonts w:ascii="Arial" w:hAnsi="Arial" w:cs="Arial"/>
          <w:b/>
          <w:color w:val="000080"/>
        </w:rPr>
      </w:pPr>
      <w:r w:rsidRPr="002B692D">
        <w:rPr>
          <w:rFonts w:ascii="Arial" w:hAnsi="Arial" w:cs="Arial"/>
          <w:b/>
          <w:color w:val="000080"/>
        </w:rPr>
        <w:t xml:space="preserve">2.5 </w:t>
      </w:r>
      <w:r w:rsidRPr="002B692D">
        <w:rPr>
          <w:rFonts w:ascii="Arial" w:hAnsi="Arial" w:cs="Arial"/>
          <w:b/>
          <w:color w:val="000080"/>
        </w:rPr>
        <w:tab/>
      </w:r>
      <w:r w:rsidR="005E7DC8" w:rsidRPr="002B692D">
        <w:rPr>
          <w:rFonts w:ascii="Arial" w:hAnsi="Arial" w:cs="Arial"/>
          <w:b/>
          <w:color w:val="000080"/>
        </w:rPr>
        <w:t xml:space="preserve">How could </w:t>
      </w:r>
      <w:r w:rsidR="007C71DF" w:rsidRPr="002B692D">
        <w:rPr>
          <w:rFonts w:ascii="Arial" w:hAnsi="Arial" w:cs="Arial"/>
          <w:b/>
          <w:color w:val="000080"/>
        </w:rPr>
        <w:t xml:space="preserve">the disproportionate </w:t>
      </w:r>
      <w:r w:rsidR="005E7DC8" w:rsidRPr="002B692D">
        <w:rPr>
          <w:rFonts w:ascii="Arial" w:hAnsi="Arial" w:cs="Arial"/>
          <w:b/>
          <w:color w:val="000080"/>
        </w:rPr>
        <w:t xml:space="preserve">negative </w:t>
      </w:r>
      <w:r w:rsidR="007C71DF" w:rsidRPr="002B692D">
        <w:rPr>
          <w:rFonts w:ascii="Arial" w:hAnsi="Arial" w:cs="Arial"/>
          <w:b/>
          <w:color w:val="000080"/>
        </w:rPr>
        <w:t>impacts</w:t>
      </w:r>
      <w:r w:rsidR="00857A35" w:rsidRPr="002B692D">
        <w:rPr>
          <w:rFonts w:ascii="Arial" w:hAnsi="Arial" w:cs="Arial"/>
          <w:b/>
          <w:color w:val="000080"/>
        </w:rPr>
        <w:t xml:space="preserve"> be mitigated or eliminated</w:t>
      </w:r>
      <w:r w:rsidR="003809F0" w:rsidRPr="002B692D">
        <w:rPr>
          <w:rFonts w:ascii="Arial" w:hAnsi="Arial" w:cs="Arial"/>
          <w:b/>
          <w:color w:val="000080"/>
        </w:rPr>
        <w:t>?</w:t>
      </w:r>
      <w:r w:rsidR="004804CE" w:rsidRPr="002B692D">
        <w:rPr>
          <w:rFonts w:ascii="Arial" w:hAnsi="Arial" w:cs="Arial"/>
          <w:b/>
          <w:color w:val="000080"/>
        </w:rPr>
        <w:t xml:space="preserve"> </w:t>
      </w:r>
    </w:p>
    <w:p w:rsidR="001A7399" w:rsidRPr="002B692D" w:rsidRDefault="00540730" w:rsidP="00BB2135">
      <w:pPr>
        <w:rPr>
          <w:rFonts w:ascii="Arial" w:hAnsi="Arial" w:cs="Arial"/>
          <w:color w:val="000080"/>
        </w:rPr>
      </w:pPr>
      <w:r w:rsidRPr="002B692D">
        <w:rPr>
          <w:rFonts w:ascii="Arial" w:hAnsi="Arial" w:cs="Arial"/>
          <w:color w:val="000080"/>
        </w:rPr>
        <w:t xml:space="preserve">(Note: </w:t>
      </w:r>
      <w:r w:rsidR="00DF1CA9" w:rsidRPr="002B692D">
        <w:rPr>
          <w:rFonts w:ascii="Arial" w:hAnsi="Arial" w:cs="Arial"/>
          <w:color w:val="000080"/>
        </w:rPr>
        <w:t>L</w:t>
      </w:r>
      <w:r w:rsidRPr="002B692D">
        <w:rPr>
          <w:rFonts w:ascii="Arial" w:hAnsi="Arial" w:cs="Arial"/>
          <w:color w:val="000080"/>
        </w:rPr>
        <w:t>egislation and best practice</w:t>
      </w:r>
      <w:r w:rsidR="00DF1CA9" w:rsidRPr="002B692D">
        <w:rPr>
          <w:rFonts w:ascii="Arial" w:hAnsi="Arial" w:cs="Arial"/>
          <w:color w:val="000080"/>
        </w:rPr>
        <w:t xml:space="preserve"> require</w:t>
      </w:r>
      <w:r w:rsidRPr="002B692D">
        <w:rPr>
          <w:rFonts w:ascii="Arial" w:hAnsi="Arial" w:cs="Arial"/>
          <w:color w:val="000080"/>
        </w:rPr>
        <w:t xml:space="preserve"> mitigations to be considered, </w:t>
      </w:r>
      <w:r w:rsidR="00DF1CA9" w:rsidRPr="002B692D">
        <w:rPr>
          <w:rFonts w:ascii="Arial" w:hAnsi="Arial" w:cs="Arial"/>
          <w:color w:val="000080"/>
        </w:rPr>
        <w:t xml:space="preserve">but need </w:t>
      </w:r>
      <w:r w:rsidRPr="002B692D">
        <w:rPr>
          <w:rFonts w:ascii="Arial" w:hAnsi="Arial" w:cs="Arial"/>
          <w:color w:val="000080"/>
        </w:rPr>
        <w:t xml:space="preserve">only </w:t>
      </w:r>
      <w:r w:rsidR="00DF1CA9" w:rsidRPr="002B692D">
        <w:rPr>
          <w:rFonts w:ascii="Arial" w:hAnsi="Arial" w:cs="Arial"/>
          <w:color w:val="000080"/>
        </w:rPr>
        <w:t xml:space="preserve">be </w:t>
      </w:r>
      <w:r w:rsidRPr="002B692D">
        <w:rPr>
          <w:rFonts w:ascii="Arial" w:hAnsi="Arial" w:cs="Arial"/>
          <w:color w:val="000080"/>
        </w:rPr>
        <w:t xml:space="preserve">put in place </w:t>
      </w:r>
      <w:r w:rsidR="00DF1CA9" w:rsidRPr="002B692D">
        <w:rPr>
          <w:rFonts w:ascii="Arial" w:hAnsi="Arial" w:cs="Arial"/>
          <w:color w:val="000080"/>
        </w:rPr>
        <w:t>if</w:t>
      </w:r>
      <w:r w:rsidRPr="002B692D">
        <w:rPr>
          <w:rFonts w:ascii="Arial" w:hAnsi="Arial" w:cs="Arial"/>
          <w:color w:val="000080"/>
        </w:rPr>
        <w:t xml:space="preserve"> </w:t>
      </w:r>
      <w:r w:rsidR="00BB2135" w:rsidRPr="002B692D">
        <w:rPr>
          <w:rFonts w:ascii="Arial" w:hAnsi="Arial" w:cs="Arial"/>
          <w:color w:val="000080"/>
        </w:rPr>
        <w:t xml:space="preserve">it is </w:t>
      </w:r>
      <w:r w:rsidRPr="002B692D">
        <w:rPr>
          <w:rFonts w:ascii="Arial" w:hAnsi="Arial" w:cs="Arial"/>
          <w:color w:val="000080"/>
        </w:rPr>
        <w:t xml:space="preserve">possible.) </w:t>
      </w:r>
    </w:p>
    <w:p w:rsidR="00C51AB0" w:rsidRPr="002B692D" w:rsidRDefault="00C51AB0" w:rsidP="004804CE">
      <w:pPr>
        <w:ind w:left="720" w:hanging="720"/>
        <w:rPr>
          <w:rFonts w:ascii="Arial" w:hAnsi="Arial" w:cs="Arial"/>
          <w:color w:val="000080"/>
        </w:rPr>
      </w:pPr>
    </w:p>
    <w:p w:rsidR="00ED2926" w:rsidRPr="002B692D" w:rsidRDefault="002426D4" w:rsidP="000D5E7D">
      <w:pPr>
        <w:ind w:left="709"/>
        <w:rPr>
          <w:rFonts w:ascii="Arial" w:hAnsi="Arial" w:cs="Arial"/>
          <w:color w:val="000080"/>
        </w:rPr>
      </w:pPr>
      <w:r>
        <w:rPr>
          <w:rFonts w:ascii="Arial" w:hAnsi="Arial" w:cs="Arial"/>
        </w:rPr>
        <w:t xml:space="preserve">The disproportionate impacts </w:t>
      </w:r>
      <w:r w:rsidR="000D5E7D">
        <w:rPr>
          <w:rFonts w:ascii="Arial" w:hAnsi="Arial" w:cs="Arial"/>
        </w:rPr>
        <w:t>identified above consider the range of events currently operated on the highway across the district which are organised by groups from these protected characteristics. Whilst removing the need to appoint an independent third-party Traffic Management company by event organisers would result from this proposal the increased costs of this servce being provided as a ‘turn-key’ solution will invariably raise concerns from organisers of smaller events.  The fees and charges approach will therefore need to be carefully designed in terms of recognising the scale of event being organised and the proportionality of the traffic management being provided.  However, some of this mitigation will also be down to event organisers recognising that hosting events of major highways will significantly increase costs in order to ensure the safety of participants.  This may mean that arrangements for events need to be negotiated with organisers to reduce the overall costs involved.</w:t>
      </w:r>
    </w:p>
    <w:p w:rsidR="00ED2926" w:rsidRPr="002B692D" w:rsidRDefault="00ED2926" w:rsidP="005E7DC8">
      <w:pPr>
        <w:rPr>
          <w:rFonts w:ascii="Arial" w:hAnsi="Arial" w:cs="Arial"/>
          <w:color w:val="000080"/>
        </w:rPr>
      </w:pPr>
    </w:p>
    <w:p w:rsidR="00920F80" w:rsidRPr="002B692D" w:rsidRDefault="00920F80" w:rsidP="00920F80">
      <w:pPr>
        <w:pStyle w:val="Heading1"/>
      </w:pPr>
      <w:r w:rsidRPr="002B692D">
        <w:t>Section 3: Dependencies</w:t>
      </w:r>
      <w:r w:rsidR="00540730" w:rsidRPr="002B692D">
        <w:t xml:space="preserve"> from other proposals</w:t>
      </w:r>
      <w:r w:rsidRPr="002B692D">
        <w:t xml:space="preserve"> </w:t>
      </w:r>
    </w:p>
    <w:p w:rsidR="00DF1CA9" w:rsidRPr="002B692D" w:rsidRDefault="00DF1CA9" w:rsidP="00E87FFE">
      <w:pPr>
        <w:ind w:firstLine="720"/>
        <w:rPr>
          <w:rFonts w:ascii="Arial" w:hAnsi="Arial" w:cs="Arial"/>
          <w:b/>
          <w:color w:val="000080"/>
        </w:rPr>
      </w:pPr>
    </w:p>
    <w:p w:rsidR="00920F80" w:rsidRDefault="00540730" w:rsidP="00920F80">
      <w:pPr>
        <w:rPr>
          <w:rFonts w:ascii="Arial" w:hAnsi="Arial" w:cs="Arial"/>
          <w:b/>
          <w:color w:val="000080"/>
        </w:rPr>
      </w:pPr>
      <w:r w:rsidRPr="002B692D">
        <w:rPr>
          <w:rFonts w:ascii="Arial" w:hAnsi="Arial" w:cs="Arial"/>
          <w:b/>
          <w:color w:val="000080"/>
        </w:rPr>
        <w:t>3.1</w:t>
      </w:r>
      <w:r w:rsidRPr="002B692D">
        <w:rPr>
          <w:rFonts w:ascii="Arial" w:hAnsi="Arial" w:cs="Arial"/>
          <w:b/>
          <w:color w:val="000080"/>
        </w:rPr>
        <w:tab/>
      </w:r>
      <w:r w:rsidR="00920F80" w:rsidRPr="002B692D">
        <w:rPr>
          <w:rFonts w:ascii="Arial" w:hAnsi="Arial" w:cs="Arial"/>
          <w:b/>
          <w:color w:val="000080"/>
        </w:rPr>
        <w:t xml:space="preserve">Please consider which other services would need to know about your </w:t>
      </w:r>
      <w:r w:rsidRPr="002B692D">
        <w:rPr>
          <w:rFonts w:ascii="Arial" w:hAnsi="Arial" w:cs="Arial"/>
          <w:b/>
          <w:color w:val="000080"/>
        </w:rPr>
        <w:t>proposal and the impacts you have identified.  Identify below which services you have consulted, and any consequent additional equality impacts that have been identified.</w:t>
      </w:r>
      <w:r>
        <w:rPr>
          <w:rFonts w:ascii="Arial" w:hAnsi="Arial" w:cs="Arial"/>
          <w:b/>
          <w:color w:val="000080"/>
        </w:rPr>
        <w:t xml:space="preserve"> </w:t>
      </w:r>
    </w:p>
    <w:p w:rsidR="000705A4" w:rsidRDefault="000705A4" w:rsidP="00DF1CA9">
      <w:pPr>
        <w:rPr>
          <w:rFonts w:ascii="Arial" w:hAnsi="Arial" w:cs="Arial"/>
        </w:rPr>
      </w:pPr>
    </w:p>
    <w:p w:rsidR="00ED2926" w:rsidRDefault="002426D4" w:rsidP="002426D4">
      <w:pPr>
        <w:spacing w:after="120"/>
        <w:ind w:left="709"/>
        <w:rPr>
          <w:rFonts w:ascii="Arial" w:hAnsi="Arial" w:cs="Arial"/>
        </w:rPr>
      </w:pPr>
      <w:r>
        <w:rPr>
          <w:rFonts w:ascii="Arial" w:hAnsi="Arial" w:cs="Arial"/>
        </w:rPr>
        <w:t>There are no impacts with other associated services as a result of this proposal.  All services would be provided by the highways function of Planning, Transportation &amp; Highways.</w:t>
      </w:r>
    </w:p>
    <w:p w:rsidR="00ED2926" w:rsidRPr="00BA5851" w:rsidRDefault="00ED2926" w:rsidP="005E7DC8">
      <w:pPr>
        <w:spacing w:after="120"/>
        <w:rPr>
          <w:rFonts w:ascii="Arial" w:hAnsi="Arial" w:cs="Arial"/>
        </w:rPr>
      </w:pPr>
    </w:p>
    <w:p w:rsidR="005E7DC8" w:rsidRPr="005E7DC8" w:rsidRDefault="00512DBA" w:rsidP="007F05CB">
      <w:pPr>
        <w:pStyle w:val="Heading1"/>
      </w:pPr>
      <w:r w:rsidRPr="005E7DC8">
        <w:t xml:space="preserve">Section </w:t>
      </w:r>
      <w:r w:rsidR="00540730">
        <w:t>4</w:t>
      </w:r>
      <w:r w:rsidR="005E7DC8" w:rsidRPr="005E7DC8">
        <w:t xml:space="preserve">: </w:t>
      </w:r>
      <w:r w:rsidR="00CF1EC6">
        <w:t>W</w:t>
      </w:r>
      <w:r w:rsidR="005E7DC8" w:rsidRPr="005E7DC8">
        <w:t>hat e</w:t>
      </w:r>
      <w:r w:rsidR="00F32E08" w:rsidRPr="005E7DC8">
        <w:t>vidence</w:t>
      </w:r>
      <w:r w:rsidR="005E7DC8" w:rsidRPr="005E7DC8">
        <w:t xml:space="preserve"> you </w:t>
      </w:r>
      <w:r w:rsidR="00BE5E5C" w:rsidRPr="005E7DC8">
        <w:t xml:space="preserve">have </w:t>
      </w:r>
      <w:r w:rsidR="00BE5E5C">
        <w:t>used</w:t>
      </w:r>
      <w:r w:rsidR="006B48F1">
        <w:t>?</w:t>
      </w:r>
    </w:p>
    <w:p w:rsidR="005E7DC8" w:rsidRDefault="005E7DC8" w:rsidP="00512DBA">
      <w:pPr>
        <w:rPr>
          <w:rFonts w:ascii="Arial" w:hAnsi="Arial" w:cs="Arial"/>
          <w:b/>
          <w:color w:val="000080"/>
        </w:rPr>
      </w:pPr>
    </w:p>
    <w:p w:rsidR="005E7DC8"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.1</w:t>
      </w:r>
      <w:r w:rsidR="005E7DC8">
        <w:rPr>
          <w:rFonts w:ascii="Arial" w:hAnsi="Arial" w:cs="Arial"/>
          <w:b/>
          <w:color w:val="000080"/>
        </w:rPr>
        <w:tab/>
        <w:t>W</w:t>
      </w:r>
      <w:r w:rsidR="0030130F" w:rsidRPr="000C4C70">
        <w:rPr>
          <w:rFonts w:ascii="Arial" w:hAnsi="Arial" w:cs="Arial"/>
          <w:b/>
          <w:color w:val="000080"/>
        </w:rPr>
        <w:t xml:space="preserve">hat evidence do you hold to back up this </w:t>
      </w:r>
      <w:r w:rsidR="005E7DC8">
        <w:rPr>
          <w:rFonts w:ascii="Arial" w:hAnsi="Arial" w:cs="Arial"/>
          <w:b/>
          <w:color w:val="000080"/>
        </w:rPr>
        <w:t>assessment</w:t>
      </w:r>
      <w:r w:rsidR="0030130F" w:rsidRPr="000C4C70">
        <w:rPr>
          <w:rFonts w:ascii="Arial" w:hAnsi="Arial" w:cs="Arial"/>
          <w:b/>
          <w:color w:val="000080"/>
        </w:rPr>
        <w:t xml:space="preserve">? </w:t>
      </w:r>
    </w:p>
    <w:p w:rsidR="000705A4" w:rsidRDefault="000705A4" w:rsidP="000705A4">
      <w:pPr>
        <w:rPr>
          <w:rFonts w:ascii="Arial" w:hAnsi="Arial" w:cs="Arial"/>
        </w:rPr>
      </w:pPr>
    </w:p>
    <w:p w:rsidR="002426D4" w:rsidRDefault="002426D4" w:rsidP="002426D4">
      <w:pPr>
        <w:ind w:left="709"/>
        <w:rPr>
          <w:rFonts w:ascii="Arial" w:hAnsi="Arial" w:cs="Arial"/>
        </w:rPr>
      </w:pPr>
      <w:r>
        <w:rPr>
          <w:rFonts w:ascii="Arial" w:hAnsi="Arial" w:cs="Arial"/>
        </w:rPr>
        <w:lastRenderedPageBreak/>
        <w:tab/>
        <w:t xml:space="preserve">Feedback from users of </w:t>
      </w:r>
      <w:r w:rsidR="000D5E7D">
        <w:rPr>
          <w:rFonts w:ascii="Arial" w:hAnsi="Arial" w:cs="Arial"/>
        </w:rPr>
        <w:t>the current</w:t>
      </w:r>
      <w:r>
        <w:rPr>
          <w:rFonts w:ascii="Arial" w:hAnsi="Arial" w:cs="Arial"/>
        </w:rPr>
        <w:t xml:space="preserve"> process </w:t>
      </w:r>
      <w:r w:rsidR="000D5E7D">
        <w:rPr>
          <w:rFonts w:ascii="Arial" w:hAnsi="Arial" w:cs="Arial"/>
        </w:rPr>
        <w:t xml:space="preserve">of licencing events on the highway and post-event assessments of the operation of traffic management for events undertaken by the Council’s Traffic officers. </w:t>
      </w:r>
    </w:p>
    <w:p w:rsidR="004011A5" w:rsidRDefault="004011A5" w:rsidP="000705A4">
      <w:pPr>
        <w:rPr>
          <w:rFonts w:ascii="Arial" w:hAnsi="Arial" w:cs="Arial"/>
        </w:rPr>
      </w:pPr>
    </w:p>
    <w:p w:rsidR="001A2A4E" w:rsidRDefault="001A2A4E" w:rsidP="000705A4">
      <w:pPr>
        <w:rPr>
          <w:rFonts w:ascii="Arial" w:hAnsi="Arial" w:cs="Arial"/>
        </w:rPr>
      </w:pPr>
    </w:p>
    <w:p w:rsidR="0030130F" w:rsidRPr="000C4C70"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.2</w:t>
      </w:r>
      <w:r w:rsidR="005E7DC8">
        <w:rPr>
          <w:rFonts w:ascii="Arial" w:hAnsi="Arial" w:cs="Arial"/>
          <w:b/>
          <w:color w:val="000080"/>
        </w:rPr>
        <w:tab/>
      </w:r>
      <w:r w:rsidR="0030130F" w:rsidRPr="000C4C70">
        <w:rPr>
          <w:rFonts w:ascii="Arial" w:hAnsi="Arial" w:cs="Arial"/>
          <w:b/>
          <w:color w:val="000080"/>
        </w:rPr>
        <w:t>Do you need further evidence?</w:t>
      </w:r>
    </w:p>
    <w:p w:rsidR="001A2A4E" w:rsidRDefault="001A2A4E" w:rsidP="001B0349">
      <w:pPr>
        <w:rPr>
          <w:rFonts w:ascii="Arial" w:hAnsi="Arial" w:cs="Arial"/>
        </w:rPr>
      </w:pPr>
    </w:p>
    <w:p w:rsidR="000705A4" w:rsidRDefault="002426D4" w:rsidP="000705A4">
      <w:pPr>
        <w:rPr>
          <w:rFonts w:ascii="Arial" w:hAnsi="Arial" w:cs="Arial"/>
        </w:rPr>
      </w:pPr>
      <w:r>
        <w:rPr>
          <w:rFonts w:ascii="Arial" w:hAnsi="Arial" w:cs="Arial"/>
        </w:rPr>
        <w:tab/>
        <w:t>No</w:t>
      </w:r>
    </w:p>
    <w:p w:rsidR="001B0349" w:rsidRDefault="001B0349" w:rsidP="000705A4">
      <w:pPr>
        <w:rPr>
          <w:rFonts w:ascii="Arial" w:hAnsi="Arial" w:cs="Arial"/>
        </w:rPr>
      </w:pPr>
    </w:p>
    <w:p w:rsidR="00B87831" w:rsidRDefault="00B87831" w:rsidP="000705A4">
      <w:pPr>
        <w:rPr>
          <w:rFonts w:ascii="Arial" w:hAnsi="Arial" w:cs="Arial"/>
        </w:rPr>
      </w:pPr>
    </w:p>
    <w:p w:rsidR="0030130F" w:rsidRPr="005E7DC8" w:rsidRDefault="005E7DC8" w:rsidP="007F05CB">
      <w:pPr>
        <w:pStyle w:val="Heading1"/>
      </w:pPr>
      <w:r w:rsidRPr="005E7DC8">
        <w:t xml:space="preserve">Section </w:t>
      </w:r>
      <w:r w:rsidR="00540730">
        <w:t>5</w:t>
      </w:r>
      <w:r w:rsidRPr="005E7DC8">
        <w:t xml:space="preserve">: </w:t>
      </w:r>
      <w:r w:rsidR="0030130F" w:rsidRPr="005E7DC8">
        <w:t>Consultation Feedback</w:t>
      </w:r>
    </w:p>
    <w:p w:rsidR="00C40B01" w:rsidRDefault="00C40B01" w:rsidP="00C40B01">
      <w:pPr>
        <w:rPr>
          <w:rFonts w:ascii="Arial" w:hAnsi="Arial" w:cs="Arial"/>
        </w:rPr>
      </w:pPr>
    </w:p>
    <w:p w:rsidR="002426D4" w:rsidRDefault="00540730" w:rsidP="002426D4">
      <w:pPr>
        <w:rPr>
          <w:rFonts w:ascii="Arial" w:hAnsi="Arial" w:cs="Arial"/>
          <w:b/>
          <w:color w:val="000080"/>
        </w:rPr>
      </w:pPr>
      <w:r>
        <w:rPr>
          <w:rFonts w:ascii="Arial" w:hAnsi="Arial" w:cs="Arial"/>
          <w:b/>
          <w:color w:val="000080"/>
        </w:rPr>
        <w:t>5</w:t>
      </w:r>
      <w:r w:rsidR="005E7DC8" w:rsidRPr="005E7DC8">
        <w:rPr>
          <w:rFonts w:ascii="Arial" w:hAnsi="Arial" w:cs="Arial"/>
          <w:b/>
          <w:color w:val="000080"/>
        </w:rPr>
        <w:t>.1</w:t>
      </w:r>
      <w:r w:rsidR="005E7DC8" w:rsidRPr="005E7DC8">
        <w:rPr>
          <w:rFonts w:ascii="Arial" w:hAnsi="Arial" w:cs="Arial"/>
          <w:b/>
          <w:color w:val="000080"/>
        </w:rPr>
        <w:tab/>
      </w:r>
      <w:r w:rsidR="005E7DC8">
        <w:rPr>
          <w:rFonts w:ascii="Arial" w:hAnsi="Arial" w:cs="Arial"/>
          <w:b/>
          <w:color w:val="000080"/>
        </w:rPr>
        <w:t>R</w:t>
      </w:r>
      <w:r w:rsidR="0030130F" w:rsidRPr="005E7DC8">
        <w:rPr>
          <w:rFonts w:ascii="Arial" w:hAnsi="Arial" w:cs="Arial"/>
          <w:b/>
          <w:color w:val="000080"/>
        </w:rPr>
        <w:t>esu</w:t>
      </w:r>
      <w:r w:rsidR="00F32E08" w:rsidRPr="005E7DC8">
        <w:rPr>
          <w:rFonts w:ascii="Arial" w:hAnsi="Arial" w:cs="Arial"/>
          <w:b/>
          <w:color w:val="000080"/>
        </w:rPr>
        <w:t xml:space="preserve">lts from </w:t>
      </w:r>
      <w:r w:rsidR="005E7DC8" w:rsidRPr="005E7DC8">
        <w:rPr>
          <w:rFonts w:ascii="Arial" w:hAnsi="Arial" w:cs="Arial"/>
          <w:b/>
          <w:color w:val="000080"/>
        </w:rPr>
        <w:t xml:space="preserve">any </w:t>
      </w:r>
      <w:r w:rsidR="00F32E08" w:rsidRPr="005E7DC8">
        <w:rPr>
          <w:rFonts w:ascii="Arial" w:hAnsi="Arial" w:cs="Arial"/>
          <w:b/>
          <w:color w:val="000080"/>
        </w:rPr>
        <w:t>previous consultations</w:t>
      </w:r>
      <w:r>
        <w:rPr>
          <w:rFonts w:ascii="Arial" w:hAnsi="Arial" w:cs="Arial"/>
          <w:b/>
          <w:color w:val="000080"/>
        </w:rPr>
        <w:t xml:space="preserve"> prior to the proposal development</w:t>
      </w:r>
      <w:bookmarkStart w:id="1" w:name="OLE_LINK1"/>
      <w:bookmarkStart w:id="2" w:name="OLE_LINK2"/>
      <w:r w:rsidR="002426D4">
        <w:rPr>
          <w:rFonts w:ascii="Arial" w:hAnsi="Arial" w:cs="Arial"/>
          <w:b/>
          <w:color w:val="000080"/>
        </w:rPr>
        <w:t>.</w:t>
      </w:r>
    </w:p>
    <w:p w:rsidR="002426D4" w:rsidRDefault="002426D4" w:rsidP="002426D4">
      <w:pPr>
        <w:rPr>
          <w:rFonts w:ascii="Arial" w:hAnsi="Arial" w:cs="Arial"/>
          <w:b/>
          <w:color w:val="000080"/>
        </w:rPr>
      </w:pPr>
    </w:p>
    <w:p w:rsidR="004011A5" w:rsidRDefault="002426D4" w:rsidP="002426D4">
      <w:pPr>
        <w:ind w:left="709"/>
        <w:rPr>
          <w:rFonts w:ascii="Arial" w:hAnsi="Arial" w:cs="Arial"/>
        </w:rPr>
      </w:pPr>
      <w:r>
        <w:rPr>
          <w:rFonts w:ascii="Arial" w:hAnsi="Arial" w:cs="Arial"/>
        </w:rPr>
        <w:tab/>
        <w:t>There has been no previous consultation on this proposal as the proposition has been developed from  the perspective of feedback on the current system by service users.</w:t>
      </w:r>
    </w:p>
    <w:p w:rsidR="000C4C70" w:rsidRDefault="000C4C70" w:rsidP="00C40B01">
      <w:pPr>
        <w:rPr>
          <w:rFonts w:ascii="Arial" w:hAnsi="Arial" w:cs="Arial"/>
        </w:rPr>
      </w:pPr>
    </w:p>
    <w:p w:rsidR="00DE56FE" w:rsidRPr="004011A5" w:rsidRDefault="005A7B75" w:rsidP="00C40B01">
      <w:pPr>
        <w:rPr>
          <w:rFonts w:ascii="Arial" w:hAnsi="Arial" w:cs="Arial"/>
          <w:b/>
          <w:color w:val="000080"/>
        </w:rPr>
      </w:pPr>
      <w:r w:rsidRPr="004011A5">
        <w:rPr>
          <w:rFonts w:ascii="Arial" w:hAnsi="Arial" w:cs="Arial"/>
          <w:b/>
          <w:color w:val="000080"/>
        </w:rPr>
        <w:t>5.2</w:t>
      </w:r>
      <w:r w:rsidRPr="004011A5">
        <w:rPr>
          <w:rFonts w:ascii="Arial" w:hAnsi="Arial" w:cs="Arial"/>
          <w:b/>
          <w:color w:val="000080"/>
        </w:rPr>
        <w:tab/>
        <w:t>The departmental feedback you provided on the previous consultation</w:t>
      </w:r>
      <w:r w:rsidR="004011A5">
        <w:rPr>
          <w:rFonts w:ascii="Arial" w:hAnsi="Arial" w:cs="Arial"/>
          <w:b/>
          <w:color w:val="000080"/>
        </w:rPr>
        <w:t xml:space="preserve"> (as at </w:t>
      </w:r>
      <w:r w:rsidR="004011A5">
        <w:rPr>
          <w:rFonts w:ascii="Arial" w:hAnsi="Arial" w:cs="Arial"/>
          <w:b/>
          <w:color w:val="000080"/>
        </w:rPr>
        <w:tab/>
      </w:r>
      <w:r w:rsidR="0001513E">
        <w:rPr>
          <w:rFonts w:ascii="Arial" w:hAnsi="Arial" w:cs="Arial"/>
          <w:b/>
          <w:color w:val="000080"/>
        </w:rPr>
        <w:t>5</w:t>
      </w:r>
      <w:r w:rsidR="004011A5">
        <w:rPr>
          <w:rFonts w:ascii="Arial" w:hAnsi="Arial" w:cs="Arial"/>
          <w:b/>
          <w:color w:val="000080"/>
        </w:rPr>
        <w:t>.1)</w:t>
      </w:r>
      <w:r w:rsidR="00DF1CA9">
        <w:rPr>
          <w:rFonts w:ascii="Arial" w:hAnsi="Arial" w:cs="Arial"/>
          <w:b/>
          <w:color w:val="000080"/>
        </w:rPr>
        <w:t>.</w:t>
      </w:r>
    </w:p>
    <w:p w:rsidR="00F32E08" w:rsidRDefault="00F32E08" w:rsidP="00C40B01">
      <w:pPr>
        <w:rPr>
          <w:rFonts w:ascii="Arial" w:hAnsi="Arial" w:cs="Arial"/>
        </w:rPr>
      </w:pPr>
    </w:p>
    <w:p w:rsidR="00DE56FE" w:rsidRDefault="00DE56FE" w:rsidP="00C40B01">
      <w:pPr>
        <w:rPr>
          <w:rFonts w:ascii="Arial" w:hAnsi="Arial" w:cs="Arial"/>
        </w:rPr>
      </w:pPr>
    </w:p>
    <w:p w:rsidR="004011A5" w:rsidRDefault="002426D4" w:rsidP="00C40B01">
      <w:pPr>
        <w:rPr>
          <w:rFonts w:ascii="Arial" w:hAnsi="Arial" w:cs="Arial"/>
        </w:rPr>
      </w:pPr>
      <w:r>
        <w:rPr>
          <w:rFonts w:ascii="Arial" w:hAnsi="Arial" w:cs="Arial"/>
        </w:rPr>
        <w:tab/>
        <w:t>Not applicable</w:t>
      </w:r>
    </w:p>
    <w:bookmarkEnd w:id="1"/>
    <w:bookmarkEnd w:id="2"/>
    <w:p w:rsidR="002426D4" w:rsidRDefault="002426D4" w:rsidP="002426D4">
      <w:pPr>
        <w:rPr>
          <w:rFonts w:ascii="Arial" w:hAnsi="Arial" w:cs="Arial"/>
        </w:rPr>
      </w:pPr>
    </w:p>
    <w:p w:rsidR="00C40B01" w:rsidRPr="005E7DC8" w:rsidRDefault="00540730" w:rsidP="002426D4">
      <w:pPr>
        <w:rPr>
          <w:rFonts w:ascii="Arial" w:hAnsi="Arial" w:cs="Arial"/>
          <w:b/>
          <w:color w:val="000080"/>
        </w:rPr>
      </w:pPr>
      <w:r w:rsidRPr="001C02C6">
        <w:rPr>
          <w:rFonts w:ascii="Arial" w:hAnsi="Arial" w:cs="Arial"/>
          <w:b/>
          <w:color w:val="000080"/>
        </w:rPr>
        <w:t>5</w:t>
      </w:r>
      <w:r w:rsidR="005E7DC8" w:rsidRPr="001C02C6">
        <w:rPr>
          <w:rFonts w:ascii="Arial" w:hAnsi="Arial" w:cs="Arial"/>
          <w:b/>
          <w:color w:val="000080"/>
        </w:rPr>
        <w:t>.</w:t>
      </w:r>
      <w:r w:rsidR="004011A5" w:rsidRPr="001C02C6">
        <w:rPr>
          <w:rFonts w:ascii="Arial" w:hAnsi="Arial" w:cs="Arial"/>
          <w:b/>
          <w:color w:val="000080"/>
        </w:rPr>
        <w:t>3</w:t>
      </w:r>
      <w:r w:rsidR="005E7DC8" w:rsidRPr="001C02C6">
        <w:rPr>
          <w:rFonts w:ascii="Arial" w:hAnsi="Arial" w:cs="Arial"/>
          <w:b/>
          <w:color w:val="000080"/>
        </w:rPr>
        <w:tab/>
        <w:t>F</w:t>
      </w:r>
      <w:r w:rsidR="00C0063F" w:rsidRPr="001C02C6">
        <w:rPr>
          <w:rFonts w:ascii="Arial" w:hAnsi="Arial" w:cs="Arial"/>
          <w:b/>
          <w:color w:val="000080"/>
        </w:rPr>
        <w:t xml:space="preserve">eedback from </w:t>
      </w:r>
      <w:r w:rsidR="005E7DC8" w:rsidRPr="001C02C6">
        <w:rPr>
          <w:rFonts w:ascii="Arial" w:hAnsi="Arial" w:cs="Arial"/>
          <w:b/>
          <w:color w:val="000080"/>
        </w:rPr>
        <w:t>current consultation</w:t>
      </w:r>
      <w:r w:rsidR="004011A5" w:rsidRPr="001C02C6">
        <w:rPr>
          <w:rFonts w:ascii="Arial" w:hAnsi="Arial" w:cs="Arial"/>
          <w:b/>
          <w:color w:val="000080"/>
        </w:rPr>
        <w:t xml:space="preserve"> following the proposal </w:t>
      </w:r>
      <w:r w:rsidR="00BB2135" w:rsidRPr="001C02C6">
        <w:rPr>
          <w:rFonts w:ascii="Arial" w:hAnsi="Arial" w:cs="Arial"/>
          <w:b/>
          <w:color w:val="000080"/>
        </w:rPr>
        <w:t>development</w:t>
      </w:r>
      <w:r w:rsidR="00C14541" w:rsidRPr="001C02C6">
        <w:rPr>
          <w:rFonts w:ascii="Arial" w:hAnsi="Arial" w:cs="Arial"/>
          <w:b/>
          <w:color w:val="000080"/>
        </w:rPr>
        <w:t xml:space="preserve"> (e.g. following approval by Executive for budget consultation)</w:t>
      </w:r>
      <w:r w:rsidR="00BB2135" w:rsidRPr="001C02C6">
        <w:rPr>
          <w:rFonts w:ascii="Arial" w:hAnsi="Arial" w:cs="Arial"/>
          <w:b/>
          <w:color w:val="000080"/>
        </w:rPr>
        <w:t>.</w:t>
      </w:r>
    </w:p>
    <w:p w:rsidR="00C40B01" w:rsidRDefault="00C40B01" w:rsidP="00C40B01">
      <w:pPr>
        <w:rPr>
          <w:rFonts w:ascii="Arial" w:hAnsi="Arial" w:cs="Arial"/>
        </w:rPr>
      </w:pPr>
    </w:p>
    <w:p w:rsidR="00C40B01" w:rsidRDefault="00C40B01" w:rsidP="00C40B01">
      <w:pPr>
        <w:rPr>
          <w:rFonts w:ascii="Arial" w:hAnsi="Arial" w:cs="Arial"/>
        </w:rPr>
      </w:pPr>
    </w:p>
    <w:p w:rsidR="0047618C" w:rsidRDefault="002426D4" w:rsidP="0047618C">
      <w:pPr>
        <w:ind w:left="3"/>
        <w:rPr>
          <w:rFonts w:ascii="Arial" w:hAnsi="Arial" w:cs="Arial"/>
        </w:rPr>
      </w:pPr>
      <w:r>
        <w:rPr>
          <w:rFonts w:ascii="Arial" w:hAnsi="Arial" w:cs="Arial"/>
        </w:rPr>
        <w:tab/>
      </w:r>
      <w:r w:rsidR="0047618C">
        <w:rPr>
          <w:rFonts w:ascii="Arial" w:hAnsi="Arial" w:cs="Arial"/>
        </w:rPr>
        <w:t>No equality feedback received</w:t>
      </w:r>
    </w:p>
    <w:p w:rsidR="00DE56FE" w:rsidRDefault="00DE56FE" w:rsidP="00C40B01">
      <w:pPr>
        <w:rPr>
          <w:rFonts w:ascii="Arial" w:hAnsi="Arial" w:cs="Arial"/>
        </w:rPr>
      </w:pPr>
    </w:p>
    <w:p w:rsidR="000C4C70" w:rsidRDefault="00540730" w:rsidP="00607D1D">
      <w:pPr>
        <w:ind w:left="720" w:hanging="717"/>
        <w:rPr>
          <w:rFonts w:ascii="Arial" w:hAnsi="Arial" w:cs="Arial"/>
          <w:b/>
          <w:color w:val="000080"/>
        </w:rPr>
      </w:pPr>
      <w:r>
        <w:rPr>
          <w:rFonts w:ascii="Arial" w:hAnsi="Arial" w:cs="Arial"/>
          <w:b/>
          <w:color w:val="000080"/>
        </w:rPr>
        <w:t>5</w:t>
      </w:r>
      <w:r w:rsidR="00607D1D">
        <w:rPr>
          <w:rFonts w:ascii="Arial" w:hAnsi="Arial" w:cs="Arial"/>
          <w:b/>
          <w:color w:val="000080"/>
        </w:rPr>
        <w:t>.</w:t>
      </w:r>
      <w:r w:rsidR="004011A5">
        <w:rPr>
          <w:rFonts w:ascii="Arial" w:hAnsi="Arial" w:cs="Arial"/>
          <w:b/>
          <w:color w:val="000080"/>
        </w:rPr>
        <w:t>4</w:t>
      </w:r>
      <w:r w:rsidR="00607D1D">
        <w:rPr>
          <w:rFonts w:ascii="Arial" w:hAnsi="Arial" w:cs="Arial"/>
          <w:b/>
          <w:color w:val="000080"/>
        </w:rPr>
        <w:tab/>
      </w:r>
      <w:r w:rsidR="00BE5E5C">
        <w:rPr>
          <w:rFonts w:ascii="Arial" w:hAnsi="Arial" w:cs="Arial"/>
          <w:b/>
          <w:color w:val="000080"/>
        </w:rPr>
        <w:t>Y</w:t>
      </w:r>
      <w:r w:rsidR="00C0063F" w:rsidRPr="005E7DC8">
        <w:rPr>
          <w:rFonts w:ascii="Arial" w:hAnsi="Arial" w:cs="Arial"/>
          <w:b/>
          <w:color w:val="000080"/>
        </w:rPr>
        <w:t>our d</w:t>
      </w:r>
      <w:r w:rsidR="0030130F" w:rsidRPr="005E7DC8">
        <w:rPr>
          <w:rFonts w:ascii="Arial" w:hAnsi="Arial" w:cs="Arial"/>
          <w:b/>
          <w:color w:val="000080"/>
        </w:rPr>
        <w:t xml:space="preserve">epartmental response to </w:t>
      </w:r>
      <w:r w:rsidR="00C0063F" w:rsidRPr="005E7DC8">
        <w:rPr>
          <w:rFonts w:ascii="Arial" w:hAnsi="Arial" w:cs="Arial"/>
          <w:b/>
          <w:color w:val="000080"/>
        </w:rPr>
        <w:t>th</w:t>
      </w:r>
      <w:r w:rsidR="004011A5">
        <w:rPr>
          <w:rFonts w:ascii="Arial" w:hAnsi="Arial" w:cs="Arial"/>
          <w:b/>
          <w:color w:val="000080"/>
        </w:rPr>
        <w:t>e</w:t>
      </w:r>
      <w:r w:rsidR="00C0063F" w:rsidRPr="005E7DC8">
        <w:rPr>
          <w:rFonts w:ascii="Arial" w:hAnsi="Arial" w:cs="Arial"/>
          <w:b/>
          <w:color w:val="000080"/>
        </w:rPr>
        <w:t xml:space="preserve"> </w:t>
      </w:r>
      <w:r w:rsidR="0030130F" w:rsidRPr="005E7DC8">
        <w:rPr>
          <w:rFonts w:ascii="Arial" w:hAnsi="Arial" w:cs="Arial"/>
          <w:b/>
          <w:color w:val="000080"/>
        </w:rPr>
        <w:t>feedback</w:t>
      </w:r>
      <w:r w:rsidR="004011A5">
        <w:rPr>
          <w:rFonts w:ascii="Arial" w:hAnsi="Arial" w:cs="Arial"/>
          <w:b/>
          <w:color w:val="000080"/>
        </w:rPr>
        <w:t xml:space="preserve"> on the current consultation (as at </w:t>
      </w:r>
      <w:r w:rsidR="0001513E">
        <w:rPr>
          <w:rFonts w:ascii="Arial" w:hAnsi="Arial" w:cs="Arial"/>
          <w:b/>
          <w:color w:val="000080"/>
        </w:rPr>
        <w:t>5</w:t>
      </w:r>
      <w:r w:rsidR="004011A5">
        <w:rPr>
          <w:rFonts w:ascii="Arial" w:hAnsi="Arial" w:cs="Arial"/>
          <w:b/>
          <w:color w:val="000080"/>
        </w:rPr>
        <w:t>.3)</w:t>
      </w:r>
      <w:r w:rsidR="0030130F" w:rsidRPr="005E7DC8">
        <w:rPr>
          <w:rFonts w:ascii="Arial" w:hAnsi="Arial" w:cs="Arial"/>
          <w:b/>
          <w:color w:val="000080"/>
        </w:rPr>
        <w:t xml:space="preserve"> – include any changes made </w:t>
      </w:r>
      <w:r w:rsidR="0062128B">
        <w:rPr>
          <w:rFonts w:ascii="Arial" w:hAnsi="Arial" w:cs="Arial"/>
          <w:b/>
          <w:color w:val="000080"/>
        </w:rPr>
        <w:t xml:space="preserve">to the proposal </w:t>
      </w:r>
      <w:r w:rsidR="0030130F" w:rsidRPr="005E7DC8">
        <w:rPr>
          <w:rFonts w:ascii="Arial" w:hAnsi="Arial" w:cs="Arial"/>
          <w:b/>
          <w:color w:val="000080"/>
        </w:rPr>
        <w:t>as a result of the feedback</w:t>
      </w:r>
      <w:r w:rsidR="00DF1CA9">
        <w:rPr>
          <w:rFonts w:ascii="Arial" w:hAnsi="Arial" w:cs="Arial"/>
          <w:b/>
          <w:color w:val="000080"/>
        </w:rPr>
        <w:t>.</w:t>
      </w:r>
    </w:p>
    <w:p w:rsidR="00607D1D" w:rsidRPr="00607D1D" w:rsidRDefault="00607D1D" w:rsidP="00607D1D">
      <w:pPr>
        <w:rPr>
          <w:rFonts w:ascii="Arial" w:hAnsi="Arial" w:cs="Arial"/>
          <w:color w:val="000080"/>
        </w:rPr>
      </w:pPr>
    </w:p>
    <w:p w:rsidR="00607D1D" w:rsidRPr="002426D4" w:rsidRDefault="002426D4" w:rsidP="00607D1D">
      <w:pPr>
        <w:rPr>
          <w:rFonts w:ascii="Arial" w:hAnsi="Arial" w:cs="Arial"/>
        </w:rPr>
      </w:pPr>
      <w:r w:rsidRPr="002426D4">
        <w:rPr>
          <w:rFonts w:ascii="Arial" w:hAnsi="Arial" w:cs="Arial"/>
        </w:rPr>
        <w:tab/>
        <w:t>Not applicable</w:t>
      </w:r>
    </w:p>
    <w:p w:rsidR="00607D1D" w:rsidRPr="00607D1D" w:rsidRDefault="00607D1D" w:rsidP="00607D1D">
      <w:pPr>
        <w:rPr>
          <w:rFonts w:ascii="Arial" w:hAnsi="Arial" w:cs="Arial"/>
          <w:color w:val="000080"/>
        </w:rPr>
      </w:pPr>
    </w:p>
    <w:p w:rsidR="00607D1D" w:rsidRPr="00607D1D" w:rsidRDefault="00607D1D" w:rsidP="00607D1D">
      <w:pPr>
        <w:rPr>
          <w:rFonts w:ascii="Arial" w:hAnsi="Arial" w:cs="Arial"/>
        </w:rPr>
      </w:pPr>
    </w:p>
    <w:sectPr w:rsidR="00607D1D" w:rsidRPr="00607D1D" w:rsidSect="00FE034B">
      <w:footerReference w:type="even" r:id="rId12"/>
      <w:footerReference w:type="default" r:id="rId13"/>
      <w:pgSz w:w="11906" w:h="16838"/>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BB1" w:rsidRDefault="00087BB1">
      <w:r>
        <w:separator/>
      </w:r>
    </w:p>
  </w:endnote>
  <w:endnote w:type="continuationSeparator" w:id="0">
    <w:p w:rsidR="00087BB1" w:rsidRDefault="0008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Default="001A7399" w:rsidP="00252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7399" w:rsidRDefault="001A7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Pr="000C4C70" w:rsidRDefault="001A7399" w:rsidP="00252447">
    <w:pPr>
      <w:pStyle w:val="Footer"/>
      <w:framePr w:wrap="around" w:vAnchor="text" w:hAnchor="margin" w:xAlign="center" w:y="1"/>
      <w:rPr>
        <w:rStyle w:val="PageNumber"/>
        <w:rFonts w:ascii="Arial" w:hAnsi="Arial" w:cs="Arial"/>
        <w:sz w:val="20"/>
        <w:szCs w:val="20"/>
      </w:rPr>
    </w:pPr>
    <w:r w:rsidRPr="000C4C70">
      <w:rPr>
        <w:rStyle w:val="PageNumber"/>
        <w:rFonts w:ascii="Arial" w:hAnsi="Arial" w:cs="Arial"/>
        <w:sz w:val="20"/>
        <w:szCs w:val="20"/>
      </w:rPr>
      <w:fldChar w:fldCharType="begin"/>
    </w:r>
    <w:r w:rsidRPr="000C4C70">
      <w:rPr>
        <w:rStyle w:val="PageNumber"/>
        <w:rFonts w:ascii="Arial" w:hAnsi="Arial" w:cs="Arial"/>
        <w:sz w:val="20"/>
        <w:szCs w:val="20"/>
      </w:rPr>
      <w:instrText xml:space="preserve">PAGE  </w:instrText>
    </w:r>
    <w:r w:rsidRPr="000C4C70">
      <w:rPr>
        <w:rStyle w:val="PageNumber"/>
        <w:rFonts w:ascii="Arial" w:hAnsi="Arial" w:cs="Arial"/>
        <w:sz w:val="20"/>
        <w:szCs w:val="20"/>
      </w:rPr>
      <w:fldChar w:fldCharType="separate"/>
    </w:r>
    <w:r w:rsidR="00AD3341">
      <w:rPr>
        <w:rStyle w:val="PageNumber"/>
        <w:rFonts w:ascii="Arial" w:hAnsi="Arial" w:cs="Arial"/>
        <w:noProof/>
        <w:sz w:val="20"/>
        <w:szCs w:val="20"/>
      </w:rPr>
      <w:t>1</w:t>
    </w:r>
    <w:r w:rsidRPr="000C4C70">
      <w:rPr>
        <w:rStyle w:val="PageNumber"/>
        <w:rFonts w:ascii="Arial" w:hAnsi="Arial" w:cs="Arial"/>
        <w:sz w:val="20"/>
        <w:szCs w:val="20"/>
      </w:rPr>
      <w:fldChar w:fldCharType="end"/>
    </w:r>
  </w:p>
  <w:p w:rsidR="001A7399" w:rsidRDefault="001A7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BB1" w:rsidRDefault="00087BB1">
      <w:r>
        <w:separator/>
      </w:r>
    </w:p>
  </w:footnote>
  <w:footnote w:type="continuationSeparator" w:id="0">
    <w:p w:rsidR="00087BB1" w:rsidRDefault="00087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464"/>
    <w:multiLevelType w:val="hybridMultilevel"/>
    <w:tmpl w:val="E5BA9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5034F4"/>
    <w:multiLevelType w:val="multilevel"/>
    <w:tmpl w:val="58CCF5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3" w15:restartNumberingAfterBreak="0">
    <w:nsid w:val="0A150786"/>
    <w:multiLevelType w:val="multilevel"/>
    <w:tmpl w:val="C242F7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6C5A7E"/>
    <w:multiLevelType w:val="multilevel"/>
    <w:tmpl w:val="E5BA9E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0431142"/>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3AB0FFE"/>
    <w:multiLevelType w:val="hybridMultilevel"/>
    <w:tmpl w:val="5AEEBD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E994E73"/>
    <w:multiLevelType w:val="hybridMultilevel"/>
    <w:tmpl w:val="5114F6E0"/>
    <w:lvl w:ilvl="0" w:tplc="0809000F">
      <w:start w:val="1"/>
      <w:numFmt w:val="decimal"/>
      <w:lvlText w:val="%1."/>
      <w:lvlJc w:val="left"/>
      <w:pPr>
        <w:tabs>
          <w:tab w:val="num" w:pos="360"/>
        </w:tabs>
        <w:ind w:left="360" w:hanging="360"/>
      </w:pPr>
    </w:lvl>
    <w:lvl w:ilvl="1" w:tplc="D4D2F51A">
      <w:start w:val="1"/>
      <w:numFmt w:val="lowerLetter"/>
      <w:lvlText w:val="%2."/>
      <w:lvlJc w:val="left"/>
      <w:pPr>
        <w:tabs>
          <w:tab w:val="num" w:pos="357"/>
        </w:tabs>
        <w:ind w:left="357" w:hanging="357"/>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B74E7A"/>
    <w:multiLevelType w:val="multilevel"/>
    <w:tmpl w:val="CBF869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751CC9"/>
    <w:multiLevelType w:val="hybridMultilevel"/>
    <w:tmpl w:val="E32ED85E"/>
    <w:lvl w:ilvl="0" w:tplc="9E28D076">
      <w:start w:val="1"/>
      <w:numFmt w:val="bullet"/>
      <w:lvlText w:val=""/>
      <w:lvlJc w:val="left"/>
      <w:pPr>
        <w:tabs>
          <w:tab w:val="num" w:pos="720"/>
        </w:tabs>
        <w:ind w:left="720" w:hanging="360"/>
      </w:pPr>
      <w:rPr>
        <w:rFonts w:ascii="Symbol" w:hAnsi="Symbol" w:hint="default"/>
        <w:color w:val="FFFFFF"/>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165666"/>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23D4334"/>
    <w:multiLevelType w:val="multilevel"/>
    <w:tmpl w:val="C2EC7E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2B0708D"/>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79F39D7"/>
    <w:multiLevelType w:val="hybridMultilevel"/>
    <w:tmpl w:val="434625B0"/>
    <w:lvl w:ilvl="0" w:tplc="2E3AE440">
      <w:start w:val="1"/>
      <w:numFmt w:val="bullet"/>
      <w:lvlText w:val=""/>
      <w:lvlJc w:val="left"/>
      <w:pPr>
        <w:tabs>
          <w:tab w:val="num" w:pos="421"/>
        </w:tabs>
        <w:ind w:left="42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C07C1"/>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D331F7A"/>
    <w:multiLevelType w:val="multilevel"/>
    <w:tmpl w:val="B81C80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DA3C7A"/>
    <w:multiLevelType w:val="hybridMultilevel"/>
    <w:tmpl w:val="B64CEF3A"/>
    <w:lvl w:ilvl="0" w:tplc="0809001B">
      <w:start w:val="1"/>
      <w:numFmt w:val="lowerRoman"/>
      <w:lvlText w:val="%1."/>
      <w:lvlJc w:val="right"/>
      <w:pPr>
        <w:tabs>
          <w:tab w:val="num" w:pos="180"/>
        </w:tabs>
        <w:ind w:left="18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19" w15:restartNumberingAfterBreak="0">
    <w:nsid w:val="74AB19DF"/>
    <w:multiLevelType w:val="multilevel"/>
    <w:tmpl w:val="460CA7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F787B1B"/>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6"/>
  </w:num>
  <w:num w:numId="2">
    <w:abstractNumId w:val="7"/>
  </w:num>
  <w:num w:numId="3">
    <w:abstractNumId w:val="0"/>
  </w:num>
  <w:num w:numId="4">
    <w:abstractNumId w:val="4"/>
  </w:num>
  <w:num w:numId="5">
    <w:abstractNumId w:val="18"/>
  </w:num>
  <w:num w:numId="6">
    <w:abstractNumId w:val="11"/>
  </w:num>
  <w:num w:numId="7">
    <w:abstractNumId w:val="20"/>
  </w:num>
  <w:num w:numId="8">
    <w:abstractNumId w:val="13"/>
  </w:num>
  <w:num w:numId="9">
    <w:abstractNumId w:val="5"/>
  </w:num>
  <w:num w:numId="10">
    <w:abstractNumId w:val="15"/>
  </w:num>
  <w:num w:numId="11">
    <w:abstractNumId w:val="8"/>
  </w:num>
  <w:num w:numId="12">
    <w:abstractNumId w:val="14"/>
  </w:num>
  <w:num w:numId="13">
    <w:abstractNumId w:val="3"/>
  </w:num>
  <w:num w:numId="14">
    <w:abstractNumId w:val="9"/>
  </w:num>
  <w:num w:numId="15">
    <w:abstractNumId w:val="2"/>
  </w:num>
  <w:num w:numId="16">
    <w:abstractNumId w:val="17"/>
  </w:num>
  <w:num w:numId="17">
    <w:abstractNumId w:val="10"/>
  </w:num>
  <w:num w:numId="18">
    <w:abstractNumId w:val="12"/>
  </w:num>
  <w:num w:numId="19">
    <w:abstractNumId w:val="16"/>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0F"/>
    <w:rsid w:val="0001513E"/>
    <w:rsid w:val="00017C33"/>
    <w:rsid w:val="000341F9"/>
    <w:rsid w:val="000705A4"/>
    <w:rsid w:val="00087BB1"/>
    <w:rsid w:val="000C4C70"/>
    <w:rsid w:val="000D35A4"/>
    <w:rsid w:val="000D5E7D"/>
    <w:rsid w:val="000D6D03"/>
    <w:rsid w:val="000E0FC6"/>
    <w:rsid w:val="000F6658"/>
    <w:rsid w:val="0010566D"/>
    <w:rsid w:val="0011085C"/>
    <w:rsid w:val="00125E33"/>
    <w:rsid w:val="001A2A4E"/>
    <w:rsid w:val="001A7399"/>
    <w:rsid w:val="001B0349"/>
    <w:rsid w:val="001B5907"/>
    <w:rsid w:val="001B6DD8"/>
    <w:rsid w:val="001C02C6"/>
    <w:rsid w:val="002426D4"/>
    <w:rsid w:val="00252447"/>
    <w:rsid w:val="00262408"/>
    <w:rsid w:val="00281E41"/>
    <w:rsid w:val="00285A46"/>
    <w:rsid w:val="00292ED9"/>
    <w:rsid w:val="002B692D"/>
    <w:rsid w:val="0030130F"/>
    <w:rsid w:val="003446E4"/>
    <w:rsid w:val="00353ADE"/>
    <w:rsid w:val="0036343A"/>
    <w:rsid w:val="003809F0"/>
    <w:rsid w:val="0038543D"/>
    <w:rsid w:val="003D7800"/>
    <w:rsid w:val="004011A5"/>
    <w:rsid w:val="00423485"/>
    <w:rsid w:val="0044376B"/>
    <w:rsid w:val="00467A3A"/>
    <w:rsid w:val="0047618C"/>
    <w:rsid w:val="004804CE"/>
    <w:rsid w:val="00484F29"/>
    <w:rsid w:val="00491786"/>
    <w:rsid w:val="004A5C0B"/>
    <w:rsid w:val="004B6240"/>
    <w:rsid w:val="004C6D65"/>
    <w:rsid w:val="004C76A7"/>
    <w:rsid w:val="004D473F"/>
    <w:rsid w:val="00512DBA"/>
    <w:rsid w:val="00512EDE"/>
    <w:rsid w:val="005350A6"/>
    <w:rsid w:val="005353C6"/>
    <w:rsid w:val="00540730"/>
    <w:rsid w:val="005413D0"/>
    <w:rsid w:val="00567244"/>
    <w:rsid w:val="005824F4"/>
    <w:rsid w:val="005875A5"/>
    <w:rsid w:val="005A7B75"/>
    <w:rsid w:val="005C4739"/>
    <w:rsid w:val="005E3FC0"/>
    <w:rsid w:val="005E7DC8"/>
    <w:rsid w:val="005F6393"/>
    <w:rsid w:val="005F7267"/>
    <w:rsid w:val="00607D1D"/>
    <w:rsid w:val="0062128B"/>
    <w:rsid w:val="006935F4"/>
    <w:rsid w:val="00693ADB"/>
    <w:rsid w:val="006B48F1"/>
    <w:rsid w:val="006E0E9A"/>
    <w:rsid w:val="006E2024"/>
    <w:rsid w:val="006F2E56"/>
    <w:rsid w:val="006F7B5F"/>
    <w:rsid w:val="007214AD"/>
    <w:rsid w:val="00732F42"/>
    <w:rsid w:val="007459DC"/>
    <w:rsid w:val="007465A1"/>
    <w:rsid w:val="00746F8F"/>
    <w:rsid w:val="00785C3E"/>
    <w:rsid w:val="007C71DF"/>
    <w:rsid w:val="007D3C08"/>
    <w:rsid w:val="007F05CB"/>
    <w:rsid w:val="00857A35"/>
    <w:rsid w:val="00875320"/>
    <w:rsid w:val="00894401"/>
    <w:rsid w:val="008B286A"/>
    <w:rsid w:val="008F247C"/>
    <w:rsid w:val="00920F80"/>
    <w:rsid w:val="009364F1"/>
    <w:rsid w:val="009422BC"/>
    <w:rsid w:val="00951D8F"/>
    <w:rsid w:val="00993C6B"/>
    <w:rsid w:val="00A17BB4"/>
    <w:rsid w:val="00A36267"/>
    <w:rsid w:val="00A55693"/>
    <w:rsid w:val="00AB3D62"/>
    <w:rsid w:val="00AB75EE"/>
    <w:rsid w:val="00AD3341"/>
    <w:rsid w:val="00B43871"/>
    <w:rsid w:val="00B87831"/>
    <w:rsid w:val="00B934A9"/>
    <w:rsid w:val="00BA5851"/>
    <w:rsid w:val="00BB2135"/>
    <w:rsid w:val="00BE434F"/>
    <w:rsid w:val="00BE5E5C"/>
    <w:rsid w:val="00BF27BA"/>
    <w:rsid w:val="00C0063F"/>
    <w:rsid w:val="00C05493"/>
    <w:rsid w:val="00C1127B"/>
    <w:rsid w:val="00C14541"/>
    <w:rsid w:val="00C26E90"/>
    <w:rsid w:val="00C356A8"/>
    <w:rsid w:val="00C37477"/>
    <w:rsid w:val="00C40B01"/>
    <w:rsid w:val="00C40C46"/>
    <w:rsid w:val="00C51AB0"/>
    <w:rsid w:val="00C901EA"/>
    <w:rsid w:val="00CB3ECA"/>
    <w:rsid w:val="00CE5FC0"/>
    <w:rsid w:val="00CF1EC6"/>
    <w:rsid w:val="00D24130"/>
    <w:rsid w:val="00D81901"/>
    <w:rsid w:val="00DA6A0F"/>
    <w:rsid w:val="00DD2340"/>
    <w:rsid w:val="00DE56FE"/>
    <w:rsid w:val="00DF1CA9"/>
    <w:rsid w:val="00E17872"/>
    <w:rsid w:val="00E44C45"/>
    <w:rsid w:val="00E80B7A"/>
    <w:rsid w:val="00E82A09"/>
    <w:rsid w:val="00E87FFE"/>
    <w:rsid w:val="00EA7D36"/>
    <w:rsid w:val="00ED2926"/>
    <w:rsid w:val="00ED36F1"/>
    <w:rsid w:val="00F2035A"/>
    <w:rsid w:val="00F32E08"/>
    <w:rsid w:val="00F458BD"/>
    <w:rsid w:val="00F67F0C"/>
    <w:rsid w:val="00F812EB"/>
    <w:rsid w:val="00FB69D3"/>
    <w:rsid w:val="00FC41D6"/>
    <w:rsid w:val="00FD6CF4"/>
    <w:rsid w:val="00FE034B"/>
    <w:rsid w:val="00FE21C2"/>
    <w:rsid w:val="00FE2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EA8FFBA-2077-483B-A6B4-046AE3C9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F05C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F05CB"/>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4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4C70"/>
    <w:rPr>
      <w:color w:val="0000FF"/>
      <w:u w:val="single"/>
    </w:rPr>
  </w:style>
  <w:style w:type="paragraph" w:styleId="Footer">
    <w:name w:val="footer"/>
    <w:basedOn w:val="Normal"/>
    <w:rsid w:val="000C4C70"/>
    <w:pPr>
      <w:tabs>
        <w:tab w:val="center" w:pos="4153"/>
        <w:tab w:val="right" w:pos="8306"/>
      </w:tabs>
    </w:pPr>
  </w:style>
  <w:style w:type="character" w:styleId="PageNumber">
    <w:name w:val="page number"/>
    <w:basedOn w:val="DefaultParagraphFont"/>
    <w:rsid w:val="000C4C70"/>
  </w:style>
  <w:style w:type="paragraph" w:styleId="Header">
    <w:name w:val="header"/>
    <w:basedOn w:val="Normal"/>
    <w:rsid w:val="000C4C70"/>
    <w:pPr>
      <w:tabs>
        <w:tab w:val="center" w:pos="4153"/>
        <w:tab w:val="right" w:pos="8306"/>
      </w:tabs>
    </w:pPr>
  </w:style>
  <w:style w:type="paragraph" w:customStyle="1" w:styleId="CharCharCharCharCharCharCharCharCharCharCharChar">
    <w:name w:val=" Char Char Char Char Char Char Char Char Char Char Char Char"/>
    <w:basedOn w:val="Normal"/>
    <w:rsid w:val="00491786"/>
    <w:pPr>
      <w:keepLines/>
      <w:spacing w:after="160" w:line="240" w:lineRule="exact"/>
      <w:ind w:left="2977"/>
    </w:pPr>
    <w:rPr>
      <w:rFonts w:ascii="Tahoma" w:hAnsi="Tahoma"/>
      <w:sz w:val="20"/>
      <w:lang w:val="en-US" w:eastAsia="en-US"/>
    </w:rPr>
  </w:style>
  <w:style w:type="paragraph" w:styleId="BalloonText">
    <w:name w:val="Balloon Text"/>
    <w:basedOn w:val="Normal"/>
    <w:semiHidden/>
    <w:rsid w:val="004804CE"/>
    <w:rPr>
      <w:rFonts w:ascii="Tahoma" w:hAnsi="Tahoma" w:cs="Tahoma"/>
      <w:sz w:val="16"/>
      <w:szCs w:val="16"/>
    </w:rPr>
  </w:style>
  <w:style w:type="character" w:styleId="CommentReference">
    <w:name w:val="annotation reference"/>
    <w:semiHidden/>
    <w:rsid w:val="004804CE"/>
    <w:rPr>
      <w:sz w:val="16"/>
      <w:szCs w:val="16"/>
    </w:rPr>
  </w:style>
  <w:style w:type="paragraph" w:styleId="CommentText">
    <w:name w:val="annotation text"/>
    <w:basedOn w:val="Normal"/>
    <w:semiHidden/>
    <w:rsid w:val="004804CE"/>
    <w:rPr>
      <w:sz w:val="20"/>
      <w:szCs w:val="20"/>
    </w:rPr>
  </w:style>
  <w:style w:type="paragraph" w:styleId="CommentSubject">
    <w:name w:val="annotation subject"/>
    <w:basedOn w:val="CommentText"/>
    <w:next w:val="CommentText"/>
    <w:semiHidden/>
    <w:rsid w:val="004804CE"/>
    <w:rPr>
      <w:b/>
      <w:bCs/>
    </w:rPr>
  </w:style>
  <w:style w:type="character" w:customStyle="1" w:styleId="Heading1Char">
    <w:name w:val="Heading 1 Char"/>
    <w:link w:val="Heading1"/>
    <w:rsid w:val="007F05CB"/>
    <w:rPr>
      <w:rFonts w:ascii="Arial" w:hAnsi="Arial" w:cs="Arial"/>
      <w:b/>
      <w:bCs/>
      <w:kern w:val="32"/>
      <w:sz w:val="32"/>
      <w:szCs w:val="3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01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0355790A5F854B9EC6D5FFA608404F" ma:contentTypeVersion="4" ma:contentTypeDescription="Create a new document." ma:contentTypeScope="" ma:versionID="94b6d3526ba23aa825bac777147f714d">
  <xsd:schema xmlns:xsd="http://www.w3.org/2001/XMLSchema" xmlns:xs="http://www.w3.org/2001/XMLSchema" xmlns:p="http://schemas.microsoft.com/office/2006/metadata/properties" xmlns:ns2="5927e627-29c1-4e6c-bea1-e6fbc7097c2b" xmlns:ns3="66c02950-8a5e-4700-9a07-7fa79069a301" targetNamespace="http://schemas.microsoft.com/office/2006/metadata/properties" ma:root="true" ma:fieldsID="81023b5b10f4de1482547c94e00f6152" ns2:_="" ns3:_="">
    <xsd:import namespace="5927e627-29c1-4e6c-bea1-e6fbc7097c2b"/>
    <xsd:import namespace="66c02950-8a5e-4700-9a07-7fa79069a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7e627-29c1-4e6c-bea1-e6fbc7097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c02950-8a5e-4700-9a07-7fa79069a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FD790-9576-48BA-B7A6-072E2C57CBA9}">
  <ds:schemaRefs>
    <ds:schemaRef ds:uri="http://schemas.microsoft.com/office/2006/metadata/longProperties"/>
  </ds:schemaRefs>
</ds:datastoreItem>
</file>

<file path=customXml/itemProps2.xml><?xml version="1.0" encoding="utf-8"?>
<ds:datastoreItem xmlns:ds="http://schemas.openxmlformats.org/officeDocument/2006/customXml" ds:itemID="{A79B5EC9-D404-46C9-9079-19032317D64C}">
  <ds:schemaRefs>
    <ds:schemaRef ds:uri="http://schemas.microsoft.com/sharepoint/v3/contenttype/forms"/>
  </ds:schemaRefs>
</ds:datastoreItem>
</file>

<file path=customXml/itemProps3.xml><?xml version="1.0" encoding="utf-8"?>
<ds:datastoreItem xmlns:ds="http://schemas.openxmlformats.org/officeDocument/2006/customXml" ds:itemID="{2DD757E4-8349-414F-A3D0-B8DA255AF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7e627-29c1-4e6c-bea1-e6fbc7097c2b"/>
    <ds:schemaRef ds:uri="66c02950-8a5e-4700-9a07-7fa79069a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99A4E6-94E1-4864-8C4C-F20AFABF83AC}">
  <ds:schemaRefs>
    <ds:schemaRef ds:uri="http://schemas.microsoft.com/office/2006/documentManagement/types"/>
    <ds:schemaRef ds:uri="http://purl.org/dc/terms/"/>
    <ds:schemaRef ds:uri="http://purl.org/dc/dcmitype/"/>
    <ds:schemaRef ds:uri="http://schemas.microsoft.com/office/infopath/2007/PartnerControls"/>
    <ds:schemaRef ds:uri="66c02950-8a5e-4700-9a07-7fa79069a301"/>
    <ds:schemaRef ds:uri="http://purl.org/dc/elements/1.1/"/>
    <ds:schemaRef ds:uri="http://schemas.microsoft.com/office/2006/metadata/properties"/>
    <ds:schemaRef ds:uri="http://schemas.openxmlformats.org/package/2006/metadata/core-properties"/>
    <ds:schemaRef ds:uri="5927e627-29c1-4e6c-bea1-e6fbc7097c2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EIA Form Template</vt:lpstr>
    </vt:vector>
  </TitlesOfParts>
  <Company>CBMDC</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Form Template</dc:title>
  <dc:subject/>
  <dc:creator>joneska</dc:creator>
  <cp:keywords/>
  <cp:lastModifiedBy>Helen Valentine</cp:lastModifiedBy>
  <cp:revision>2</cp:revision>
  <cp:lastPrinted>2013-11-26T15:40:00Z</cp:lastPrinted>
  <dcterms:created xsi:type="dcterms:W3CDTF">2023-02-16T09:51:00Z</dcterms:created>
  <dcterms:modified xsi:type="dcterms:W3CDTF">2023-02-16T09:51:00Z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a61ed375004124b06360e7e528af3a">
    <vt:lpwstr/>
  </property>
  <property fmtid="{D5CDD505-2E9C-101B-9397-08002B2CF9AE}" pid="3" name="a89ec2e881924649b56d136f417343cd">
    <vt:lpwstr>Equality Assessments|46855b4f-7cda-4552-9f59-0cfdcaa8de41</vt:lpwstr>
  </property>
  <property fmtid="{D5CDD505-2E9C-101B-9397-08002B2CF9AE}" pid="4" name="RollupTag">
    <vt:lpwstr>377;#Equality Assessments|46855b4f-7cda-4552-9f59-0cfdcaa8de41</vt:lpwstr>
  </property>
  <property fmtid="{D5CDD505-2E9C-101B-9397-08002B2CF9AE}" pid="5" name="BNDepartment">
    <vt:lpwstr/>
  </property>
  <property fmtid="{D5CDD505-2E9C-101B-9397-08002B2CF9AE}" pid="6" name="TaxCatchAll">
    <vt:lpwstr>377;#Equality Assessments|46855b4f-7cda-4552-9f59-0cfdcaa8de41</vt:lpwstr>
  </property>
</Properties>
</file>